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B43D1" w:rsidR="115CBEC5" w:rsidP="47CEE39B" w:rsidRDefault="47CEE39B" w14:paraId="4D412044" w14:textId="638C8A0D">
      <w:pPr>
        <w:spacing w:after="100" w:line="240" w:lineRule="auto"/>
        <w:jc w:val="center"/>
        <w:rPr>
          <w:color w:val="00B0F0"/>
          <w:sz w:val="32"/>
          <w:szCs w:val="32"/>
          <w:u w:val="single"/>
        </w:rPr>
      </w:pPr>
      <w:r w:rsidRPr="47CEE39B">
        <w:rPr>
          <w:color w:val="000000" w:themeColor="text1"/>
          <w:sz w:val="32"/>
          <w:szCs w:val="32"/>
        </w:rPr>
        <w:t xml:space="preserve">Política de Participación de Padres y Familia plan y procedimientos de la escuela </w:t>
      </w:r>
      <w:r w:rsidRPr="47CEE39B">
        <w:rPr>
          <w:sz w:val="32"/>
          <w:szCs w:val="32"/>
        </w:rPr>
        <w:t>Lincoln Park</w:t>
      </w:r>
    </w:p>
    <w:p w:rsidRPr="00D84442" w:rsidR="00247C2E" w:rsidP="084D8CCD" w:rsidRDefault="084D8CCD" w14:paraId="672A6659" w14:textId="61F2AA5F">
      <w:pPr>
        <w:spacing w:after="100" w:line="240" w:lineRule="auto"/>
        <w:jc w:val="center"/>
        <w:rPr>
          <w:b w:val="1"/>
          <w:bCs w:val="1"/>
          <w:color w:val="000000" w:themeColor="text1"/>
        </w:rPr>
      </w:pPr>
      <w:r w:rsidRPr="7469222C" w:rsidR="084D8CCD">
        <w:rPr>
          <w:b w:val="1"/>
          <w:bCs w:val="1"/>
          <w:color w:val="000000" w:themeColor="text1" w:themeTint="FF" w:themeShade="FF"/>
        </w:rPr>
        <w:t xml:space="preserve"> 20</w:t>
      </w:r>
      <w:r w:rsidRPr="7469222C" w:rsidR="00B20BE4">
        <w:rPr>
          <w:b w:val="1"/>
          <w:bCs w:val="1"/>
          <w:color w:val="000000" w:themeColor="text1" w:themeTint="FF" w:themeShade="FF"/>
        </w:rPr>
        <w:t>2</w:t>
      </w:r>
      <w:r w:rsidRPr="7469222C" w:rsidR="29EA3F21">
        <w:rPr>
          <w:b w:val="1"/>
          <w:bCs w:val="1"/>
          <w:color w:val="000000" w:themeColor="text1" w:themeTint="FF" w:themeShade="FF"/>
        </w:rPr>
        <w:t>1</w:t>
      </w:r>
      <w:r w:rsidRPr="7469222C" w:rsidR="00B20BE4">
        <w:rPr>
          <w:b w:val="1"/>
          <w:bCs w:val="1"/>
          <w:color w:val="000000" w:themeColor="text1" w:themeTint="FF" w:themeShade="FF"/>
        </w:rPr>
        <w:t>-202</w:t>
      </w:r>
      <w:r w:rsidRPr="7469222C" w:rsidR="6091A740">
        <w:rPr>
          <w:b w:val="1"/>
          <w:bCs w:val="1"/>
          <w:color w:val="000000" w:themeColor="text1" w:themeTint="FF" w:themeShade="FF"/>
        </w:rPr>
        <w:t>2</w:t>
      </w:r>
    </w:p>
    <w:p w:rsidRPr="00CF503F" w:rsidR="00D508E5" w:rsidP="2D2D6786" w:rsidRDefault="2D2D6786" w14:paraId="366F207F" w14:textId="53B9F780">
      <w:pPr>
        <w:jc w:val="both"/>
        <w:rPr>
          <w:color w:val="000000" w:themeColor="text1"/>
        </w:rPr>
      </w:pPr>
      <w:r w:rsidRPr="2D2D6786">
        <w:rPr>
          <w:color w:val="000000" w:themeColor="text1"/>
        </w:rPr>
        <w:t>Lincoln Park está comprometida con la meta de proporcionar educación de calidad para todos los niños de este distrito. Con este fin, queremos establecer alianzas con los padres y la comunidad. Todos nos beneficiaremos si Lincoln Park y la comunidad trabajamos juntos para promover el alto rendimiento de nuestros niños. Ni las f</w:t>
      </w:r>
      <w:r w:rsidR="007F382F">
        <w:rPr>
          <w:color w:val="000000" w:themeColor="text1"/>
        </w:rPr>
        <w:t>amilias ni la escuela Lincoln Park</w:t>
      </w:r>
      <w:r w:rsidRPr="2D2D6786">
        <w:rPr>
          <w:color w:val="000000" w:themeColor="text1"/>
        </w:rPr>
        <w:t xml:space="preserve"> pueden realizar su labor solos. Los padres desempeñan un papel extremadamente importante como los primeros maestros de sus niños. El apoyo a sus niños y a la escuela es crítico para el éxito de los estudiantes a lo largo del camino.</w:t>
      </w:r>
    </w:p>
    <w:p w:rsidR="781D5439" w:rsidP="781D5439" w:rsidRDefault="781D5439" w14:paraId="5ED47D62" w14:textId="33D18E6D">
      <w:pPr>
        <w:rPr>
          <w:color w:val="000000" w:themeColor="text1"/>
        </w:rPr>
      </w:pPr>
      <w:r w:rsidRPr="781D5439">
        <w:rPr>
          <w:color w:val="000000" w:themeColor="text1"/>
        </w:rPr>
        <w:t xml:space="preserve">Lincoln Park reconoce que algunos estudiantes pueden necesitar de asistencia extra proveída por el programa de Título I para alcanzar altos estándares académicos del estado. </w:t>
      </w:r>
      <w:r w:rsidR="007F382F">
        <w:rPr>
          <w:color w:val="000000" w:themeColor="text1"/>
        </w:rPr>
        <w:t xml:space="preserve"> Lincoln Park</w:t>
      </w:r>
      <w:r w:rsidRPr="781D5439">
        <w:rPr>
          <w:color w:val="000000" w:themeColor="text1"/>
        </w:rPr>
        <w:t xml:space="preserve"> propone incluir a los padres en todos los aspectos escolares del programa de Titulo I. La meta es lograr una alianza entre la escuela y el hogar que ayude al éxito de los estudiantes. </w:t>
      </w:r>
    </w:p>
    <w:p w:rsidR="2D2D6786" w:rsidP="2D2D6786" w:rsidRDefault="2D2D6786" w14:paraId="4C77BA6C" w14:textId="05D91E84">
      <w:pPr>
        <w:rPr>
          <w:rFonts w:cs="Calibri"/>
          <w:u w:val="single"/>
        </w:rPr>
      </w:pPr>
      <w:r w:rsidRPr="2D2D6786">
        <w:rPr>
          <w:rFonts w:cs="Calibri"/>
          <w:u w:val="single"/>
        </w:rPr>
        <w:t>PARTE I-ESCUELA</w:t>
      </w:r>
      <w:r w:rsidR="001F2794">
        <w:rPr>
          <w:rFonts w:cs="Calibri"/>
          <w:u w:val="single"/>
        </w:rPr>
        <w:t>,</w:t>
      </w:r>
      <w:r w:rsidRPr="2D2D6786">
        <w:rPr>
          <w:rFonts w:cs="Calibri"/>
          <w:u w:val="single"/>
        </w:rPr>
        <w:t xml:space="preserve"> PADRES Y FAMILIA COMPROMISO DE LA PÓLIZA/PLAN COMPONENTES REQUERIDOS</w:t>
      </w:r>
    </w:p>
    <w:p w:rsidRPr="00882FE0" w:rsidR="00750BAE" w:rsidP="0098580E" w:rsidRDefault="537FC2D8" w14:paraId="04367D18" w14:textId="4BC532B4">
      <w:pPr>
        <w:pStyle w:val="ColorfulList-Accent11"/>
        <w:numPr>
          <w:ilvl w:val="0"/>
          <w:numId w:val="11"/>
        </w:numPr>
        <w:spacing w:after="0"/>
        <w:rPr>
          <w:color w:val="000000" w:themeColor="text1"/>
        </w:rPr>
      </w:pPr>
      <w:r w:rsidRPr="537FC2D8">
        <w:rPr>
          <w:color w:val="000000" w:themeColor="text1"/>
        </w:rPr>
        <w:t>Lincoln Park conjuntamente con los padres desarrollará y revisará los planes y procedimientos de la política de participación de los padres y familia, la cuál será distribuida a los padres respectivamente en la escuela y también estará disponible para la comunidad local.</w:t>
      </w:r>
    </w:p>
    <w:p w:rsidRPr="00882FE0" w:rsidR="00750BAE" w:rsidP="0098580E" w:rsidRDefault="2D2D6786" w14:paraId="12A1BD84" w14:textId="624C863D">
      <w:pPr>
        <w:pStyle w:val="ColorfulList-Accent11"/>
        <w:numPr>
          <w:ilvl w:val="1"/>
          <w:numId w:val="8"/>
        </w:numPr>
        <w:spacing w:after="0"/>
        <w:rPr/>
      </w:pPr>
      <w:r w:rsidR="2D2D6786">
        <w:rPr/>
        <w:t>Lincoln Park se reunirá con los padr</w:t>
      </w:r>
      <w:r w:rsidR="001F2794">
        <w:rPr/>
        <w:t xml:space="preserve">es y el personal para </w:t>
      </w:r>
      <w:r w:rsidR="2D2D6786">
        <w:rPr/>
        <w:t>revisar nuestra política de participación de padres y familias en abril o mayo de cada año en nuestra taza de café</w:t>
      </w:r>
      <w:r w:rsidR="61D624B2">
        <w:rPr/>
        <w:t>, en persona</w:t>
      </w:r>
      <w:r w:rsidR="0C083123">
        <w:rPr/>
        <w:t xml:space="preserve"> o</w:t>
      </w:r>
      <w:r w:rsidR="0695705C">
        <w:rPr/>
        <w:t xml:space="preserve"> </w:t>
      </w:r>
      <w:r w:rsidR="533C142C">
        <w:rPr/>
        <w:t>videoconferencia.</w:t>
      </w:r>
    </w:p>
    <w:p w:rsidRPr="00415D4D" w:rsidR="00750BAE" w:rsidP="0098580E" w:rsidRDefault="2D2D6786" w14:paraId="48DCDFC0" w14:textId="72781324">
      <w:pPr>
        <w:pStyle w:val="ColorfulList-Accent11"/>
        <w:numPr>
          <w:ilvl w:val="1"/>
          <w:numId w:val="8"/>
        </w:numPr>
        <w:spacing w:after="0"/>
        <w:rPr/>
      </w:pPr>
      <w:r w:rsidR="2D2D6786">
        <w:rPr/>
        <w:t xml:space="preserve">Una copia está disponible en nuestro sitio Web.  </w:t>
      </w:r>
    </w:p>
    <w:p w:rsidRPr="00415D4D" w:rsidR="00750BAE" w:rsidP="0098580E" w:rsidRDefault="084D8CCD" w14:paraId="0A37501D" w14:textId="356CC16A">
      <w:pPr>
        <w:pStyle w:val="ColorfulList-Accent11"/>
        <w:numPr>
          <w:ilvl w:val="1"/>
          <w:numId w:val="8"/>
        </w:numPr>
        <w:spacing w:after="0"/>
        <w:rPr/>
      </w:pPr>
      <w:r w:rsidR="084D8CCD">
        <w:rPr/>
        <w:t>Una copia será enviada a casa a los padres en agosto.</w:t>
      </w:r>
    </w:p>
    <w:p w:rsidRPr="00415D4D" w:rsidR="084D8CCD" w:rsidP="47A22CAF" w:rsidRDefault="47A22CAF" w14:paraId="6A2C3D01" w14:textId="4922D85A">
      <w:pPr>
        <w:pStyle w:val="ColorfulList-Accent11"/>
        <w:numPr>
          <w:ilvl w:val="1"/>
          <w:numId w:val="8"/>
        </w:numPr>
        <w:spacing w:after="0"/>
      </w:pPr>
      <w:r w:rsidRPr="00415D4D">
        <w:t xml:space="preserve">La póliza estará disponible en inglés y español.  </w:t>
      </w:r>
    </w:p>
    <w:p w:rsidRPr="00882FE0" w:rsidR="007F382F" w:rsidP="007F382F" w:rsidRDefault="007F382F" w14:paraId="5D041248" w14:textId="77777777">
      <w:pPr>
        <w:pStyle w:val="ColorfulList-Accent11"/>
        <w:spacing w:after="0"/>
        <w:ind w:left="1440"/>
      </w:pPr>
    </w:p>
    <w:p w:rsidR="00BB59EF" w:rsidP="0098580E" w:rsidRDefault="2D2D6786" w14:paraId="52197681" w14:textId="63FC3C7E">
      <w:pPr>
        <w:pStyle w:val="ListParagraph"/>
        <w:numPr>
          <w:ilvl w:val="0"/>
          <w:numId w:val="11"/>
        </w:numPr>
        <w:spacing w:after="0"/>
        <w:rPr>
          <w:color w:val="000000" w:themeColor="text1"/>
        </w:rPr>
      </w:pPr>
      <w:r w:rsidRPr="2D2D6786">
        <w:rPr>
          <w:color w:val="000000" w:themeColor="text1"/>
        </w:rPr>
        <w:t>Convocar</w:t>
      </w:r>
      <w:r w:rsidR="001F2794">
        <w:rPr>
          <w:color w:val="000000" w:themeColor="text1"/>
        </w:rPr>
        <w:t>á</w:t>
      </w:r>
      <w:r w:rsidRPr="2D2D6786">
        <w:rPr>
          <w:color w:val="000000" w:themeColor="text1"/>
        </w:rPr>
        <w:t xml:space="preserve"> una reunión anual, en un tiempo conveniente, donde los padres de todos los niños participantes deberán ser invitados y animados a asistir, informar a los padres de la participación de su escuela en esta parte y expl</w:t>
      </w:r>
      <w:r w:rsidR="001F2794">
        <w:rPr>
          <w:color w:val="000000" w:themeColor="text1"/>
        </w:rPr>
        <w:t xml:space="preserve">icar los requisitos </w:t>
      </w:r>
      <w:r w:rsidRPr="2D2D6786">
        <w:rPr>
          <w:color w:val="000000" w:themeColor="text1"/>
        </w:rPr>
        <w:t xml:space="preserve">y el derecho de los padres a estar involucrados.   </w:t>
      </w:r>
    </w:p>
    <w:p w:rsidR="2D2D6786" w:rsidP="0098580E" w:rsidRDefault="2D2D6786" w14:paraId="3BAD9B94" w14:textId="2C65C642">
      <w:pPr>
        <w:pStyle w:val="ListParagraph"/>
        <w:numPr>
          <w:ilvl w:val="1"/>
          <w:numId w:val="7"/>
        </w:numPr>
        <w:spacing w:after="0" w:line="240" w:lineRule="auto"/>
        <w:rPr/>
      </w:pPr>
      <w:r w:rsidR="2D2D6786">
        <w:rPr/>
        <w:t>Los padres serán informados en la reunión anual del título I de Lincoln Park que se celebrará durante nuestra taza de café de la mañana en octubre a las 9:30 a.m. y de nuevo por la tarde a las 3:45p.m.</w:t>
      </w:r>
      <w:r w:rsidR="2E93FFE2">
        <w:rPr/>
        <w:t xml:space="preserve"> o</w:t>
      </w:r>
      <w:r w:rsidR="2D2D6786">
        <w:rPr/>
        <w:t xml:space="preserve"> </w:t>
      </w:r>
      <w:r w:rsidR="30BF807D">
        <w:rPr/>
        <w:t>(</w:t>
      </w:r>
      <w:r w:rsidR="55D4EB93">
        <w:rPr/>
        <w:t>p</w:t>
      </w:r>
      <w:r w:rsidR="258A4B05">
        <w:rPr/>
        <w:t>osiblemente por videoconferenc</w:t>
      </w:r>
      <w:r w:rsidR="52A2510E">
        <w:rPr/>
        <w:t>ia</w:t>
      </w:r>
      <w:r w:rsidR="258A4B05">
        <w:rPr/>
        <w:t>).</w:t>
      </w:r>
    </w:p>
    <w:p w:rsidR="2D2D6786" w:rsidP="0098580E" w:rsidRDefault="2D2D6786" w14:paraId="6699B094" w14:textId="058E5363">
      <w:pPr>
        <w:pStyle w:val="ListParagraph"/>
        <w:numPr>
          <w:ilvl w:val="1"/>
          <w:numId w:val="7"/>
        </w:numPr>
        <w:spacing w:after="0" w:line="240" w:lineRule="auto"/>
      </w:pPr>
      <w:r w:rsidRPr="2D2D6786">
        <w:t>Un mensaje de Connect-Ed irá a casa a las familias para recordarles la reunión anual del título I.</w:t>
      </w:r>
    </w:p>
    <w:p w:rsidR="007F382F" w:rsidP="007F382F" w:rsidRDefault="007F382F" w14:paraId="40219DDC" w14:textId="77777777">
      <w:pPr>
        <w:pStyle w:val="ListParagraph"/>
        <w:spacing w:after="0" w:line="240" w:lineRule="auto"/>
        <w:ind w:left="1440"/>
      </w:pPr>
    </w:p>
    <w:p w:rsidR="2D2D6786" w:rsidP="0098580E" w:rsidRDefault="001F2794" w14:paraId="7E4D106F" w14:textId="27E4C6FB">
      <w:pPr>
        <w:pStyle w:val="ColorfulList-Accent11"/>
        <w:numPr>
          <w:ilvl w:val="0"/>
          <w:numId w:val="11"/>
        </w:numPr>
        <w:spacing w:after="0"/>
      </w:pPr>
      <w:r>
        <w:t>Ofrecerá</w:t>
      </w:r>
      <w:r w:rsidRPr="2D2D6786" w:rsidR="2D2D6786">
        <w:t xml:space="preserve"> reuniones flexibles, como reuniones por la maña</w:t>
      </w:r>
      <w:r>
        <w:t>na o por la noche, y proporcionará</w:t>
      </w:r>
      <w:r w:rsidRPr="2D2D6786" w:rsidR="2D2D6786">
        <w:t>, con fondos proporcionados bajo esta parte, transporte, guardería o visitas domiciliarias, como tales servicios relacionados con el compromiso de padres y familia.</w:t>
      </w:r>
    </w:p>
    <w:p w:rsidR="2D2D6786" w:rsidP="0098580E" w:rsidRDefault="2D2D6786" w14:paraId="3DA74E57" w14:textId="128D6079">
      <w:pPr>
        <w:pStyle w:val="ColorfulList-Accent11"/>
        <w:numPr>
          <w:ilvl w:val="1"/>
          <w:numId w:val="6"/>
        </w:numPr>
        <w:spacing w:after="0"/>
      </w:pPr>
      <w:r w:rsidRPr="2D2D6786">
        <w:t xml:space="preserve">Las reuniones se celebrarán por la mañana y por la tarde. </w:t>
      </w:r>
    </w:p>
    <w:p w:rsidR="72069F1B" w:rsidP="0098580E" w:rsidRDefault="2D2D6786" w14:paraId="09B9AA95" w14:textId="3EAF1D37">
      <w:pPr>
        <w:pStyle w:val="ColorfulList-Accent11"/>
        <w:numPr>
          <w:ilvl w:val="1"/>
          <w:numId w:val="6"/>
        </w:numPr>
        <w:spacing w:after="0"/>
      </w:pPr>
      <w:r w:rsidRPr="2D2D6786">
        <w:t>Se harán esfuerzos para ofrecer interpretación, transporte, cuidado de niños y visitas domiciliarias según corresponda.</w:t>
      </w:r>
    </w:p>
    <w:p w:rsidRPr="007F382F" w:rsidR="007F382F" w:rsidP="007F382F" w:rsidRDefault="007F382F" w14:paraId="5F009D4C" w14:textId="77777777">
      <w:pPr>
        <w:pStyle w:val="ColorfulList-Accent11"/>
        <w:spacing w:after="0"/>
        <w:ind w:left="1440"/>
      </w:pPr>
    </w:p>
    <w:p w:rsidRPr="006778A9" w:rsidR="008C4BE7" w:rsidP="0098580E" w:rsidRDefault="47A22CAF" w14:paraId="7142AEC0" w14:textId="0EB2567D">
      <w:pPr>
        <w:pStyle w:val="ColorfulList-Accent11"/>
        <w:numPr>
          <w:ilvl w:val="0"/>
          <w:numId w:val="11"/>
        </w:numPr>
        <w:rPr>
          <w:color w:val="000000" w:themeColor="text1"/>
        </w:rPr>
      </w:pPr>
      <w:r w:rsidRPr="47A22CAF">
        <w:rPr>
          <w:color w:val="000000" w:themeColor="text1"/>
        </w:rPr>
        <w:t>Involucrará a los padres, de manera organizada, continua y oportuna, en la planificación, revisión y mejora del plan escolar bajo la Sección 1112, en toda la escuela bajo la Sección 1114, y el proceso de revisión y mejora de la escuela bajo la Sección 1116.</w:t>
      </w:r>
    </w:p>
    <w:p w:rsidRPr="00882FE0" w:rsidR="003E39BE" w:rsidP="47A22CAF" w:rsidRDefault="47A22CAF" w14:paraId="3DE6B48D" w14:textId="5C9408BE">
      <w:pPr>
        <w:pStyle w:val="ColorfulList-Accent11"/>
        <w:numPr>
          <w:ilvl w:val="1"/>
          <w:numId w:val="5"/>
        </w:numPr>
        <w:spacing w:after="0"/>
        <w:rPr>
          <w:lang w:val="es-ES"/>
        </w:rPr>
      </w:pPr>
      <w:r>
        <w:t xml:space="preserve">Se invita a las familias a contribuir al plan de rendimiento escolar revisarla y ofrecer información sobre la porción del plan de participación familiar.  </w:t>
      </w:r>
    </w:p>
    <w:p w:rsidRPr="00882FE0" w:rsidR="003E39BE" w:rsidP="47A22CAF" w:rsidRDefault="003E39BE" w14:paraId="16AA5F07" w14:textId="27649641">
      <w:pPr>
        <w:pStyle w:val="ColorfulList-Accent11"/>
        <w:spacing w:after="0"/>
        <w:rPr>
          <w:color w:val="000000" w:themeColor="text1"/>
        </w:rPr>
      </w:pPr>
    </w:p>
    <w:p w:rsidRPr="00882FE0" w:rsidR="003E39BE" w:rsidP="47A22CAF" w:rsidRDefault="47A22CAF" w14:paraId="6521DB9D" w14:textId="6B27D9C4">
      <w:pPr>
        <w:pStyle w:val="ColorfulList-Accent11"/>
        <w:spacing w:after="0"/>
        <w:rPr>
          <w:color w:val="000000" w:themeColor="text1"/>
          <w:lang w:val="es-ES"/>
        </w:rPr>
      </w:pPr>
      <w:r w:rsidRPr="47A22CAF">
        <w:rPr>
          <w:color w:val="000000" w:themeColor="text1"/>
        </w:rPr>
        <w:t xml:space="preserve"> E.</w:t>
      </w:r>
      <w:r w:rsidRPr="47A22CAF">
        <w:rPr>
          <w:b/>
          <w:bCs/>
          <w:color w:val="000000" w:themeColor="text1"/>
        </w:rPr>
        <w:t xml:space="preserve">   </w:t>
      </w:r>
      <w:r w:rsidRPr="47A22CAF">
        <w:rPr>
          <w:color w:val="000000" w:themeColor="text1"/>
        </w:rPr>
        <w:t xml:space="preserve"> Proporcionará a los padres de los niños participantes-</w:t>
      </w:r>
      <w:r w:rsidRPr="47A22CAF">
        <w:rPr>
          <w:color w:val="000000" w:themeColor="text1"/>
          <w:lang w:val="es-ES"/>
        </w:rPr>
        <w:t xml:space="preserve"> </w:t>
      </w:r>
    </w:p>
    <w:p w:rsidRPr="00882FE0" w:rsidR="008639B6" w:rsidP="0098580E" w:rsidRDefault="72069F1B" w14:paraId="52E3AE95" w14:textId="1331CDFB">
      <w:pPr>
        <w:pStyle w:val="ListParagraph"/>
        <w:numPr>
          <w:ilvl w:val="1"/>
          <w:numId w:val="3"/>
        </w:numPr>
        <w:spacing w:after="0" w:line="240" w:lineRule="auto"/>
      </w:pPr>
      <w:r w:rsidRPr="72069F1B">
        <w:rPr>
          <w:lang w:val="es-ES"/>
        </w:rPr>
        <w:t>Información oportuna sobre los programas bajo esta parte.</w:t>
      </w:r>
    </w:p>
    <w:p w:rsidRPr="00882FE0" w:rsidR="008639B6" w:rsidP="0098580E" w:rsidRDefault="72069F1B" w14:paraId="6FECDD9D" w14:textId="02C1BD3C">
      <w:pPr>
        <w:pStyle w:val="ListParagraph"/>
        <w:numPr>
          <w:ilvl w:val="1"/>
          <w:numId w:val="3"/>
        </w:numPr>
        <w:spacing w:after="0" w:line="240" w:lineRule="auto"/>
      </w:pPr>
      <w:r w:rsidRPr="72069F1B">
        <w:rPr>
          <w:lang w:val="es-ES"/>
        </w:rPr>
        <w:t xml:space="preserve">Una descripción y explicación del currículo en uso en la escuela, las formas de evaluación académica utilizadas para medir el progreso del estudiante, y los niveles de competencia que se espera que los estudiantes cumplan. </w:t>
      </w:r>
    </w:p>
    <w:p w:rsidRPr="00882FE0" w:rsidR="007F382F" w:rsidP="0098580E" w:rsidRDefault="36ED61C6" w14:paraId="66CEF297" w14:textId="1D7FD0F5">
      <w:pPr>
        <w:pStyle w:val="ListParagraph"/>
        <w:numPr>
          <w:ilvl w:val="1"/>
          <w:numId w:val="3"/>
        </w:numPr>
        <w:spacing w:after="0" w:line="240" w:lineRule="auto"/>
        <w:rPr>
          <w:lang w:val="es-ES"/>
        </w:rPr>
      </w:pPr>
      <w:r w:rsidRPr="36ED61C6">
        <w:rPr>
          <w:lang w:val="es-ES"/>
        </w:rPr>
        <w:t xml:space="preserve">Si lo solicitan los padres, se les ofrecerá oportunidades de reuniones periódicas para formular sugerencias y participar, según proceda, en las decisiones relativas a la educación de sus hijos, y responder a cualquier sugerencia tan pronto como sea posible.  </w:t>
      </w:r>
    </w:p>
    <w:p w:rsidRPr="00882FE0" w:rsidR="007F382F" w:rsidP="0098580E" w:rsidRDefault="329E7619" w14:paraId="5C10374A" w14:textId="00BABD91">
      <w:pPr>
        <w:pStyle w:val="ListParagraph"/>
        <w:numPr>
          <w:ilvl w:val="2"/>
          <w:numId w:val="4"/>
        </w:numPr>
        <w:spacing w:after="0" w:line="240" w:lineRule="auto"/>
        <w:rPr>
          <w:lang w:val="es-ES"/>
        </w:rPr>
      </w:pPr>
      <w:r w:rsidRPr="5EAF9169" w:rsidR="329E7619">
        <w:rPr>
          <w:lang w:val="es-ES"/>
        </w:rPr>
        <w:t>Proveer información de manera oportuna a las familias acerca de los programas a través de clases semanales y boletines mensuales de toda la escuela, calendarios, informes de progreso, conferencias y llamadas telefónicas</w:t>
      </w:r>
      <w:r w:rsidRPr="5EAF9169" w:rsidR="4DBC4041">
        <w:rPr>
          <w:lang w:val="es-ES"/>
        </w:rPr>
        <w:t xml:space="preserve"> (</w:t>
      </w:r>
      <w:r w:rsidRPr="5EAF9169" w:rsidR="6233A215">
        <w:rPr>
          <w:lang w:val="es-ES"/>
        </w:rPr>
        <w:t>oportunidades</w:t>
      </w:r>
      <w:r w:rsidRPr="5EAF9169" w:rsidR="4DBC4041">
        <w:rPr>
          <w:lang w:val="es-ES"/>
        </w:rPr>
        <w:t xml:space="preserve"> de</w:t>
      </w:r>
      <w:r w:rsidRPr="5EAF9169" w:rsidR="4273F488">
        <w:rPr>
          <w:lang w:val="es-ES"/>
        </w:rPr>
        <w:t xml:space="preserve"> </w:t>
      </w:r>
      <w:r w:rsidRPr="5EAF9169" w:rsidR="4DBC4041">
        <w:rPr>
          <w:lang w:val="es-ES"/>
        </w:rPr>
        <w:t xml:space="preserve">videoconferencia </w:t>
      </w:r>
      <w:r w:rsidRPr="5EAF9169" w:rsidR="1BB2229B">
        <w:rPr>
          <w:lang w:val="es-ES"/>
        </w:rPr>
        <w:t xml:space="preserve">mientras no </w:t>
      </w:r>
      <w:proofErr w:type="gramStart"/>
      <w:r w:rsidRPr="5EAF9169" w:rsidR="1BB2229B">
        <w:rPr>
          <w:lang w:val="es-ES"/>
        </w:rPr>
        <w:t>esta</w:t>
      </w:r>
      <w:proofErr w:type="gramEnd"/>
      <w:r w:rsidRPr="5EAF9169" w:rsidR="1BB2229B">
        <w:rPr>
          <w:lang w:val="es-ES"/>
        </w:rPr>
        <w:t xml:space="preserve"> in ladrillo y mortero.</w:t>
      </w:r>
    </w:p>
    <w:p w:rsidRPr="00882FE0" w:rsidR="007F382F" w:rsidP="0098580E" w:rsidRDefault="329E7619" w14:paraId="3470855A" w14:textId="27E6992D">
      <w:pPr>
        <w:numPr>
          <w:ilvl w:val="2"/>
          <w:numId w:val="4"/>
        </w:numPr>
        <w:spacing w:after="0" w:line="240" w:lineRule="auto"/>
      </w:pPr>
      <w:r w:rsidRPr="329E7619">
        <w:rPr>
          <w:lang w:val="es-ES"/>
        </w:rPr>
        <w:t xml:space="preserve">Durante las conferencias y durante todo el año escolar, los maestros </w:t>
      </w:r>
      <w:r w:rsidRPr="329E7619" w:rsidR="00703BF3">
        <w:rPr>
          <w:lang w:val="es-ES"/>
        </w:rPr>
        <w:t>proveerán</w:t>
      </w:r>
      <w:r w:rsidRPr="329E7619">
        <w:rPr>
          <w:lang w:val="es-ES"/>
        </w:rPr>
        <w:t xml:space="preserve"> una descripción y explicación del currículo, las formas de evaluaciones académicas utilizadas, los niveles de competencia que se espera que los estudiantes cumplan, junto con metas y objetivos para promover la educación académica y el crecimiento </w:t>
      </w:r>
      <w:proofErr w:type="spellStart"/>
      <w:r w:rsidRPr="329E7619">
        <w:rPr>
          <w:lang w:val="es-ES"/>
        </w:rPr>
        <w:t>socioemocional</w:t>
      </w:r>
      <w:proofErr w:type="spellEnd"/>
      <w:r w:rsidRPr="329E7619">
        <w:rPr>
          <w:lang w:val="es-ES"/>
        </w:rPr>
        <w:t>.</w:t>
      </w:r>
    </w:p>
    <w:p w:rsidR="007F382F" w:rsidP="0098580E" w:rsidRDefault="329E7619" w14:paraId="0E109268" w14:textId="40E44BEB">
      <w:pPr>
        <w:numPr>
          <w:ilvl w:val="2"/>
          <w:numId w:val="4"/>
        </w:numPr>
        <w:spacing w:after="0" w:line="240" w:lineRule="auto"/>
        <w:rPr>
          <w:lang w:val="es-ES"/>
        </w:rPr>
      </w:pPr>
      <w:r w:rsidRPr="329E7619">
        <w:rPr>
          <w:lang w:val="es-ES"/>
        </w:rPr>
        <w:t xml:space="preserve">Se anima a las familias a ponerse en contacto y reunirse con el maestro de la clase directamente para cualquier pregunta o inquietud relacionada con la educación de su hijo.  </w:t>
      </w:r>
    </w:p>
    <w:p w:rsidRPr="00882FE0" w:rsidR="00415D4D" w:rsidP="00415D4D" w:rsidRDefault="00415D4D" w14:paraId="11415E4D" w14:textId="77777777">
      <w:pPr>
        <w:spacing w:after="0" w:line="240" w:lineRule="auto"/>
        <w:ind w:left="2160"/>
        <w:rPr>
          <w:lang w:val="es-ES"/>
        </w:rPr>
      </w:pPr>
    </w:p>
    <w:p w:rsidRPr="00882FE0" w:rsidR="008639B6" w:rsidP="36ED61C6" w:rsidRDefault="36ED61C6" w14:paraId="00240145" w14:textId="05E1758B">
      <w:pPr>
        <w:pStyle w:val="ColorfulList-Accent11"/>
        <w:spacing w:after="0"/>
        <w:ind w:left="360"/>
        <w:rPr>
          <w:color w:val="000000" w:themeColor="text1"/>
          <w:lang w:val="es"/>
        </w:rPr>
      </w:pPr>
      <w:r w:rsidRPr="36ED61C6">
        <w:rPr>
          <w:rFonts w:asciiTheme="minorHAnsi" w:hAnsiTheme="minorHAnsi" w:eastAsiaTheme="minorEastAsia" w:cstheme="minorBidi"/>
          <w:color w:val="212121"/>
          <w:lang w:val="es"/>
        </w:rPr>
        <w:t xml:space="preserve">F.    </w:t>
      </w:r>
      <w:r w:rsidRPr="36ED61C6">
        <w:rPr>
          <w:rFonts w:cs="Calibri"/>
          <w:color w:val="000000" w:themeColor="text1"/>
        </w:rPr>
        <w:t>Si el plan del programa de la escuela no es satisfactorio para los padres de los niños participantes, mencionar cualquier comentario de los padres en el plan cuando la escuela lo someta al distrito escolar.</w:t>
      </w:r>
      <w:r w:rsidRPr="36ED61C6">
        <w:rPr>
          <w:rFonts w:asciiTheme="minorHAnsi" w:hAnsiTheme="minorHAnsi" w:eastAsiaTheme="minorEastAsia" w:cstheme="minorBidi"/>
          <w:color w:val="212121"/>
          <w:lang w:val="es"/>
        </w:rPr>
        <w:t xml:space="preserve">      </w:t>
      </w:r>
    </w:p>
    <w:p w:rsidRPr="00882FE0" w:rsidR="008639B6" w:rsidP="0098580E" w:rsidRDefault="72069F1B" w14:paraId="22F99D75" w14:textId="7F4E2408">
      <w:pPr>
        <w:pStyle w:val="ColorfulList-Accent11"/>
        <w:numPr>
          <w:ilvl w:val="1"/>
          <w:numId w:val="2"/>
        </w:numPr>
        <w:spacing w:after="0"/>
        <w:rPr>
          <w:color w:val="212121"/>
          <w:lang w:val="es"/>
        </w:rPr>
      </w:pPr>
      <w:r w:rsidRPr="72069F1B">
        <w:rPr>
          <w:lang w:val="es"/>
        </w:rPr>
        <w:t xml:space="preserve"> Los comentarios de los padres se recogerán durante la 2ª taza de café, la reunión anual del título I, y cualquier otro horario programado u ofrecido. </w:t>
      </w:r>
    </w:p>
    <w:p w:rsidRPr="007F382F" w:rsidR="781D5439" w:rsidP="007F382F" w:rsidRDefault="781D5439" w14:paraId="6737C3BF" w14:textId="5D703226">
      <w:pPr>
        <w:pStyle w:val="ColorfulList-Accent11"/>
        <w:ind w:left="1080"/>
        <w:rPr>
          <w:rFonts w:asciiTheme="minorHAnsi" w:hAnsiTheme="minorHAnsi" w:eastAsiaTheme="minorEastAsia" w:cstheme="minorBidi"/>
          <w:color w:val="212121"/>
          <w:lang w:val="es"/>
        </w:rPr>
      </w:pPr>
      <w:r w:rsidRPr="781D5439">
        <w:rPr>
          <w:rFonts w:asciiTheme="minorHAnsi" w:hAnsiTheme="minorHAnsi" w:eastAsiaTheme="minorEastAsia" w:cstheme="minorBidi"/>
          <w:color w:val="212121"/>
          <w:lang w:val="es"/>
        </w:rPr>
        <w:t xml:space="preserve">          </w:t>
      </w:r>
    </w:p>
    <w:p w:rsidRPr="00882FE0" w:rsidR="00AC2DCE" w:rsidP="003955F7" w:rsidRDefault="00AC2DCE" w14:paraId="7206460B" w14:textId="77777777">
      <w:pPr>
        <w:rPr>
          <w:color w:val="000000"/>
          <w:u w:val="single"/>
        </w:rPr>
      </w:pPr>
      <w:r w:rsidRPr="00882FE0">
        <w:rPr>
          <w:color w:val="000000"/>
          <w:u w:val="single"/>
        </w:rPr>
        <w:t>PART</w:t>
      </w:r>
      <w:r w:rsidRPr="00882FE0" w:rsidR="00EA1703">
        <w:rPr>
          <w:color w:val="000000"/>
          <w:u w:val="single"/>
        </w:rPr>
        <w:t>E</w:t>
      </w:r>
      <w:r w:rsidRPr="00882FE0">
        <w:rPr>
          <w:color w:val="000000"/>
          <w:u w:val="single"/>
        </w:rPr>
        <w:t xml:space="preserve"> II</w:t>
      </w:r>
      <w:r w:rsidRPr="00882FE0" w:rsidR="00932DDE">
        <w:rPr>
          <w:color w:val="000000"/>
          <w:u w:val="single"/>
        </w:rPr>
        <w:t>-</w:t>
      </w:r>
      <w:r w:rsidRPr="00882FE0" w:rsidR="00FD0F18">
        <w:rPr>
          <w:color w:val="000000"/>
          <w:u w:val="single"/>
        </w:rPr>
        <w:t xml:space="preserve"> </w:t>
      </w:r>
      <w:r w:rsidRPr="00EB5D50" w:rsidR="00EB5D50">
        <w:rPr>
          <w:color w:val="000000"/>
          <w:u w:val="single"/>
        </w:rPr>
        <w:t>RESPONSABILIDADES COMPARTIDAS</w:t>
      </w:r>
      <w:r w:rsidRPr="00EB5D50" w:rsidR="00EB5D50">
        <w:rPr>
          <w:b/>
          <w:color w:val="000000"/>
          <w:u w:val="single"/>
        </w:rPr>
        <w:t xml:space="preserve"> REQUERIDAS </w:t>
      </w:r>
      <w:r w:rsidRPr="00EB5D50" w:rsidR="00EB5D50">
        <w:rPr>
          <w:color w:val="000000"/>
          <w:u w:val="single"/>
        </w:rPr>
        <w:t>PARA EL ALTO RENDIMIENTO ACADÉMICO DEL ESTUDIANTE</w:t>
      </w:r>
    </w:p>
    <w:p w:rsidRPr="00882FE0" w:rsidR="007B6687" w:rsidP="781D5439" w:rsidRDefault="781D5439" w14:paraId="35AFE359" w14:textId="16C338F5">
      <w:pPr>
        <w:ind w:left="360"/>
        <w:rPr>
          <w:color w:val="000000" w:themeColor="text1"/>
        </w:rPr>
      </w:pPr>
      <w:r w:rsidRPr="781D5439">
        <w:rPr>
          <w:color w:val="000000" w:themeColor="text1"/>
        </w:rPr>
        <w:t>Como componente de la política de Participación de padres y famil</w:t>
      </w:r>
      <w:r w:rsidR="007F382F">
        <w:rPr>
          <w:color w:val="000000" w:themeColor="text1"/>
        </w:rPr>
        <w:t>ias a nivel escolar</w:t>
      </w:r>
      <w:r w:rsidR="004F7315">
        <w:rPr>
          <w:color w:val="000000" w:themeColor="text1"/>
        </w:rPr>
        <w:t>,</w:t>
      </w:r>
      <w:r w:rsidR="007F382F">
        <w:rPr>
          <w:color w:val="000000" w:themeColor="text1"/>
        </w:rPr>
        <w:t xml:space="preserve"> </w:t>
      </w:r>
      <w:r w:rsidRPr="781D5439">
        <w:rPr>
          <w:color w:val="000000" w:themeColor="text1"/>
        </w:rPr>
        <w:t xml:space="preserve">desarrollará conjuntamente con los padres de todos los niños atendidos en esta parte, un pacto entre escuela y padres que describe cómo los padres, todo el personal escolar y los estudiantes compartirán la responsabilidad para mejorar el rendimiento académico de los estudiantes.                         </w:t>
      </w:r>
    </w:p>
    <w:p w:rsidR="0026588E" w:rsidP="007F382F" w:rsidRDefault="72069F1B" w14:paraId="7C99F44D" w14:textId="1D0B50B7">
      <w:pPr>
        <w:spacing w:after="0" w:line="240" w:lineRule="auto"/>
        <w:ind w:left="720"/>
        <w:rPr>
          <w:color w:val="000000" w:themeColor="text1"/>
          <w:lang w:val="es-ES"/>
        </w:rPr>
      </w:pPr>
      <w:r w:rsidRPr="72069F1B">
        <w:rPr>
          <w:rFonts w:cs="Calibri"/>
          <w:color w:val="212121"/>
          <w:sz w:val="24"/>
          <w:szCs w:val="24"/>
          <w:lang w:val="es-ES"/>
        </w:rPr>
        <w:t>-</w:t>
      </w:r>
      <w:r w:rsidRPr="72069F1B">
        <w:rPr>
          <w:rFonts w:asciiTheme="minorHAnsi" w:hAnsiTheme="minorHAnsi" w:eastAsiaTheme="minorEastAsia" w:cstheme="minorBidi"/>
          <w:color w:val="212121"/>
          <w:lang w:val="es-ES"/>
        </w:rPr>
        <w:t xml:space="preserve"> Llevaremos a</w:t>
      </w:r>
      <w:r w:rsidR="004F7315">
        <w:rPr>
          <w:rFonts w:asciiTheme="minorHAnsi" w:hAnsiTheme="minorHAnsi" w:eastAsiaTheme="minorEastAsia" w:cstheme="minorBidi"/>
          <w:color w:val="212121"/>
          <w:lang w:val="es-ES"/>
        </w:rPr>
        <w:t xml:space="preserve"> cabo una conferencia de padres y </w:t>
      </w:r>
      <w:r w:rsidRPr="72069F1B">
        <w:rPr>
          <w:rFonts w:asciiTheme="minorHAnsi" w:hAnsiTheme="minorHAnsi" w:eastAsiaTheme="minorEastAsia" w:cstheme="minorBidi"/>
          <w:color w:val="212121"/>
          <w:lang w:val="es-ES"/>
        </w:rPr>
        <w:t>maestros anualmente (como mínimo), durante la cual se discutirá el acuerdo, ya que el acuerdo se relaciona con el logro del niño individual.</w:t>
      </w:r>
    </w:p>
    <w:p w:rsidRPr="007F382F" w:rsidR="781D5439" w:rsidP="007F382F" w:rsidRDefault="781D5439" w14:paraId="7B16C68F" w14:textId="04A1395B">
      <w:pPr>
        <w:spacing w:after="0" w:line="240" w:lineRule="auto"/>
        <w:ind w:left="720"/>
      </w:pPr>
      <w:r w:rsidRPr="781D5439">
        <w:rPr>
          <w:rFonts w:asciiTheme="minorHAnsi" w:hAnsiTheme="minorHAnsi" w:eastAsiaTheme="minorEastAsia" w:cstheme="minorBidi"/>
          <w:color w:val="000000" w:themeColor="text1"/>
          <w:lang w:val="es-ES"/>
        </w:rPr>
        <w:t>-</w:t>
      </w:r>
      <w:r w:rsidRPr="781D5439">
        <w:rPr>
          <w:rFonts w:asciiTheme="minorHAnsi" w:hAnsiTheme="minorHAnsi" w:eastAsiaTheme="minorEastAsia" w:cstheme="minorBidi"/>
          <w:color w:val="212121"/>
          <w:lang w:val="es"/>
        </w:rPr>
        <w:t>Proporcionaremos informes frecuentes y boletines trimestrales a los padres sobre el progreso de sus hijos.</w:t>
      </w:r>
    </w:p>
    <w:p w:rsidR="0026588E" w:rsidP="007F382F" w:rsidRDefault="72069F1B" w14:paraId="676471B0" w14:textId="399FC431">
      <w:pPr>
        <w:spacing w:after="0" w:line="240" w:lineRule="auto"/>
        <w:ind w:left="720"/>
        <w:rPr>
          <w:rFonts w:asciiTheme="minorHAnsi" w:hAnsiTheme="minorHAnsi" w:eastAsiaTheme="minorEastAsia" w:cstheme="minorBidi"/>
          <w:color w:val="212121"/>
        </w:rPr>
      </w:pPr>
      <w:r w:rsidRPr="72069F1B">
        <w:rPr>
          <w:rFonts w:asciiTheme="minorHAnsi" w:hAnsiTheme="minorHAnsi" w:eastAsiaTheme="minorEastAsia" w:cstheme="minorBidi"/>
          <w:color w:val="212121"/>
        </w:rPr>
        <w:t>- Le proporcionaremos a los padres acceso razonable al personal, oportunidades para ser voluntario y participar en la clase de sus hijos, y observación de las actividades en el salón.</w:t>
      </w:r>
    </w:p>
    <w:p w:rsidR="0026588E" w:rsidP="007F382F" w:rsidRDefault="72069F1B" w14:paraId="6E10047F" w14:textId="5FF52709">
      <w:pPr>
        <w:spacing w:after="0"/>
        <w:ind w:left="720"/>
      </w:pPr>
      <w:r w:rsidRPr="72069F1B">
        <w:rPr>
          <w:rFonts w:asciiTheme="minorHAnsi" w:hAnsiTheme="minorHAnsi" w:eastAsiaTheme="minorEastAsia" w:cstheme="minorBidi"/>
          <w:color w:val="212121"/>
          <w:lang w:val="es"/>
        </w:rPr>
        <w:t>-Aseguraremos una comunicación regular y significativa entre los miembros de la familia y el personal escolar y, en la medida de lo posible, en un idioma que los miembros de la familia</w:t>
      </w:r>
      <w:r w:rsidR="00D46B12">
        <w:rPr>
          <w:rFonts w:asciiTheme="minorHAnsi" w:hAnsiTheme="minorHAnsi" w:eastAsiaTheme="minorEastAsia" w:cstheme="minorBidi"/>
          <w:color w:val="212121"/>
          <w:lang w:val="es"/>
        </w:rPr>
        <w:t xml:space="preserve"> puedan entender. Traducciones e</w:t>
      </w:r>
      <w:r w:rsidRPr="72069F1B">
        <w:rPr>
          <w:rFonts w:asciiTheme="minorHAnsi" w:hAnsiTheme="minorHAnsi" w:eastAsiaTheme="minorEastAsia" w:cstheme="minorBidi"/>
          <w:color w:val="212121"/>
          <w:lang w:val="es"/>
        </w:rPr>
        <w:t xml:space="preserve"> interpretación cuando se soliciten se proporcionarán por escrito, durante reuniones y conferencias, por teléfono y en talleres para padres y familias.</w:t>
      </w:r>
      <w:r w:rsidRPr="72069F1B">
        <w:rPr>
          <w:rFonts w:asciiTheme="minorHAnsi" w:hAnsiTheme="minorHAnsi" w:eastAsiaTheme="minorEastAsia" w:cstheme="minorBidi"/>
          <w:color w:val="000000" w:themeColor="text1"/>
        </w:rPr>
        <w:t xml:space="preserve">   </w:t>
      </w:r>
      <w:r w:rsidRPr="72069F1B">
        <w:rPr>
          <w:color w:val="000000" w:themeColor="text1"/>
        </w:rPr>
        <w:t xml:space="preserve"> </w:t>
      </w:r>
    </w:p>
    <w:p w:rsidR="0026588E" w:rsidP="0098580E" w:rsidRDefault="72069F1B" w14:paraId="1DC591D9" w14:textId="6044A491">
      <w:pPr>
        <w:pStyle w:val="ListParagraph"/>
        <w:numPr>
          <w:ilvl w:val="1"/>
          <w:numId w:val="1"/>
        </w:numPr>
        <w:spacing w:after="0" w:line="240" w:lineRule="auto"/>
      </w:pPr>
      <w:r w:rsidRPr="72069F1B">
        <w:rPr>
          <w:rFonts w:cs="Calibri"/>
        </w:rPr>
        <w:t xml:space="preserve">Nuestro acuerdo de participación educativa describe cómo los padres, el personal y los estudiantes compartirán la responsabilidad de los logros académicos de los estudiantes.  </w:t>
      </w:r>
    </w:p>
    <w:p w:rsidR="0026588E" w:rsidP="0098580E" w:rsidRDefault="72069F1B" w14:paraId="0577AAAB" w14:textId="7E3F4E39">
      <w:pPr>
        <w:pStyle w:val="ListParagraph"/>
        <w:numPr>
          <w:ilvl w:val="1"/>
          <w:numId w:val="1"/>
        </w:numPr>
        <w:spacing w:after="0" w:line="240" w:lineRule="auto"/>
      </w:pPr>
      <w:r w:rsidRPr="72069F1B">
        <w:rPr>
          <w:rFonts w:cs="Calibri"/>
        </w:rPr>
        <w:t>Los padres lo revisa</w:t>
      </w:r>
      <w:r w:rsidR="00D46B12">
        <w:rPr>
          <w:rFonts w:cs="Calibri"/>
        </w:rPr>
        <w:t>rá</w:t>
      </w:r>
      <w:r w:rsidRPr="72069F1B">
        <w:rPr>
          <w:rFonts w:cs="Calibri"/>
        </w:rPr>
        <w:t xml:space="preserve">n en línea durante el proceso de registro para cada año escolar.  </w:t>
      </w:r>
    </w:p>
    <w:p w:rsidR="00D46B12" w:rsidP="0098580E" w:rsidRDefault="36ED61C6" w14:paraId="5DA8CC74" w14:textId="5B4F04E2">
      <w:pPr>
        <w:pStyle w:val="ListParagraph"/>
        <w:numPr>
          <w:ilvl w:val="1"/>
          <w:numId w:val="1"/>
        </w:numPr>
        <w:spacing w:after="0" w:line="240" w:lineRule="auto"/>
      </w:pPr>
      <w:r w:rsidRPr="36ED61C6">
        <w:rPr>
          <w:rFonts w:cs="Calibri"/>
        </w:rPr>
        <w:t xml:space="preserve"> Se discute con las familias durante las conferencias de padres maestros en octubre.  Se le dará una copia a las familias durante la semana de la Conferencia.</w:t>
      </w:r>
    </w:p>
    <w:p w:rsidR="36ED61C6" w:rsidP="36ED61C6" w:rsidRDefault="36ED61C6" w14:paraId="1700E156" w14:textId="587BC67D">
      <w:pPr>
        <w:spacing w:after="0" w:line="240" w:lineRule="auto"/>
        <w:rPr>
          <w:rFonts w:cs="Calibri"/>
        </w:rPr>
      </w:pPr>
    </w:p>
    <w:p w:rsidR="36ED61C6" w:rsidP="36ED61C6" w:rsidRDefault="36ED61C6" w14:paraId="56ABBE26" w14:textId="63801015">
      <w:pPr>
        <w:spacing w:after="0" w:line="240" w:lineRule="auto"/>
        <w:rPr>
          <w:rFonts w:cs="Calibri"/>
        </w:rPr>
      </w:pPr>
    </w:p>
    <w:p w:rsidR="00175428" w:rsidP="537FC2D8" w:rsidRDefault="537FC2D8" w14:paraId="00D75D73" w14:textId="77777777">
      <w:pPr>
        <w:rPr>
          <w:color w:val="000000" w:themeColor="text1"/>
          <w:u w:val="single"/>
        </w:rPr>
      </w:pPr>
      <w:r w:rsidRPr="537FC2D8">
        <w:rPr>
          <w:color w:val="000000" w:themeColor="text1"/>
          <w:u w:val="single"/>
        </w:rPr>
        <w:t xml:space="preserve">CONSTRUYENDO </w:t>
      </w:r>
      <w:r w:rsidRPr="537FC2D8">
        <w:rPr>
          <w:b/>
          <w:bCs/>
          <w:color w:val="000000" w:themeColor="text1"/>
          <w:u w:val="single"/>
        </w:rPr>
        <w:t>CAPACIDAD</w:t>
      </w:r>
      <w:r w:rsidRPr="537FC2D8">
        <w:rPr>
          <w:color w:val="000000" w:themeColor="text1"/>
          <w:u w:val="single"/>
        </w:rPr>
        <w:t xml:space="preserve"> PARA PADRES Y PERSONAL - REQUISITOS PARA EL COMPROMISO</w:t>
      </w:r>
    </w:p>
    <w:p w:rsidRPr="00175428" w:rsidR="007B6687" w:rsidP="781D5439" w:rsidRDefault="781D5439" w14:paraId="08A62BDF" w14:textId="4F3EFC68">
      <w:pPr>
        <w:rPr>
          <w:color w:val="000000" w:themeColor="text1"/>
          <w:highlight w:val="yellow"/>
          <w:u w:val="single"/>
        </w:rPr>
      </w:pPr>
      <w:r w:rsidRPr="781D5439">
        <w:rPr>
          <w:rFonts w:cs="Calibri"/>
        </w:rPr>
        <w:t xml:space="preserve">Para asegurar la participación efectiva de los padres y para apoyar una asociación entre la escuela involucrada, los padres y la comunidad para mejorar el logro académico estudiantil, </w:t>
      </w:r>
      <w:r w:rsidR="007F382F">
        <w:rPr>
          <w:rFonts w:cs="Calibri"/>
          <w:b/>
        </w:rPr>
        <w:t xml:space="preserve">cada escuela y distrito </w:t>
      </w:r>
      <w:r w:rsidRPr="007F382F">
        <w:rPr>
          <w:rFonts w:cs="Calibri"/>
          <w:b/>
        </w:rPr>
        <w:t>debe</w:t>
      </w:r>
      <w:r w:rsidR="00D46B12">
        <w:rPr>
          <w:rFonts w:cs="Calibri"/>
          <w:b/>
        </w:rPr>
        <w:t>rá</w:t>
      </w:r>
      <w:r w:rsidRPr="007F382F">
        <w:rPr>
          <w:rFonts w:cs="Calibri"/>
          <w:b/>
        </w:rPr>
        <w:t>:</w:t>
      </w:r>
      <w:r w:rsidRPr="781D5439">
        <w:rPr>
          <w:color w:val="000000" w:themeColor="text1"/>
        </w:rPr>
        <w:t xml:space="preserve">                                                 </w:t>
      </w:r>
    </w:p>
    <w:p w:rsidR="00B77F5C" w:rsidP="0098580E" w:rsidRDefault="756E8675" w14:paraId="2063449A" w14:textId="77777777">
      <w:pPr>
        <w:pStyle w:val="ColorfulList-Accent11"/>
        <w:numPr>
          <w:ilvl w:val="0"/>
          <w:numId w:val="12"/>
        </w:numPr>
        <w:rPr>
          <w:color w:val="000000"/>
          <w:lang w:val="es-ES"/>
        </w:rPr>
      </w:pPr>
      <w:r w:rsidRPr="756E8675">
        <w:rPr>
          <w:color w:val="000000" w:themeColor="text1"/>
          <w:lang w:val="es-ES"/>
        </w:rPr>
        <w:t>Ayudar a los padres a comprender los desafiantes estándares académicos estatales, cómo monitorear el progreso de un niño y trabajar con educadores.</w:t>
      </w:r>
    </w:p>
    <w:p w:rsidRPr="00623C8E" w:rsidR="038516B0" w:rsidP="0098580E" w:rsidRDefault="00175428" w14:paraId="67B81B29" w14:textId="62C378DA">
      <w:pPr>
        <w:pStyle w:val="ColorfulList-Accent11"/>
        <w:numPr>
          <w:ilvl w:val="0"/>
          <w:numId w:val="13"/>
        </w:numPr>
        <w:rPr>
          <w:color w:val="000000"/>
          <w:lang w:val="es-ES"/>
        </w:rPr>
      </w:pPr>
      <w:r w:rsidRPr="00175428">
        <w:rPr>
          <w:rFonts w:asciiTheme="minorHAnsi" w:hAnsiTheme="minorHAnsi" w:eastAsiaTheme="minorEastAsia" w:cstheme="minorBidi"/>
          <w:color w:val="212121"/>
          <w:lang w:val="es"/>
        </w:rPr>
        <w:t>Proporcionar asistencia personalizada a las familias según sea necesario y durante las conferencias.</w:t>
      </w:r>
    </w:p>
    <w:p w:rsidRPr="00175428" w:rsidR="00623C8E" w:rsidP="00623C8E" w:rsidRDefault="00623C8E" w14:paraId="00003384" w14:textId="77777777">
      <w:pPr>
        <w:pStyle w:val="ColorfulList-Accent11"/>
        <w:ind w:left="1440"/>
        <w:rPr>
          <w:color w:val="000000"/>
          <w:lang w:val="es-ES"/>
        </w:rPr>
      </w:pPr>
    </w:p>
    <w:p w:rsidRPr="00175428" w:rsidR="756E8675" w:rsidP="0098580E" w:rsidRDefault="038516B0" w14:paraId="304EA40A" w14:textId="5F3449CE">
      <w:pPr>
        <w:pStyle w:val="ColorfulList-Accent11"/>
        <w:numPr>
          <w:ilvl w:val="0"/>
          <w:numId w:val="12"/>
        </w:numPr>
        <w:rPr>
          <w:color w:val="000000" w:themeColor="text1"/>
          <w:lang w:val="es-ES"/>
        </w:rPr>
      </w:pPr>
      <w:r w:rsidRPr="038516B0">
        <w:rPr>
          <w:color w:val="000000" w:themeColor="text1"/>
        </w:rPr>
        <w:t>Proporcionar capacitación y material que ayuden a los padres a trabajar con sus hijos, tales como alfabetización y tecnología (incluyendo información sobre los daños de derechos de autor causados por la piratería).</w:t>
      </w:r>
    </w:p>
    <w:p w:rsidRPr="00623C8E" w:rsidR="00175428" w:rsidP="0C53053B" w:rsidRDefault="00175428" w14:paraId="478D35A1" w14:textId="73516A70">
      <w:pPr>
        <w:pStyle w:val="ColorfulList-Accent11"/>
        <w:numPr>
          <w:ilvl w:val="0"/>
          <w:numId w:val="13"/>
        </w:numPr>
        <w:rPr>
          <w:rFonts w:ascii="Calibri" w:hAnsi="Calibri" w:eastAsia="" w:cs="" w:asciiTheme="minorAscii" w:hAnsiTheme="minorAscii" w:eastAsiaTheme="minorEastAsia" w:cstheme="minorBidi"/>
          <w:color w:val="212121"/>
          <w:sz w:val="21"/>
          <w:szCs w:val="21"/>
          <w:lang w:val="es"/>
        </w:rPr>
      </w:pPr>
      <w:r w:rsidRPr="0C53053B" w:rsidR="00175428">
        <w:rPr>
          <w:rFonts w:ascii="Calibri" w:hAnsi="Calibri" w:eastAsia="" w:cs="" w:asciiTheme="minorAscii" w:hAnsiTheme="minorAscii" w:eastAsiaTheme="minorEastAsia" w:cstheme="minorBidi"/>
          <w:color w:val="212121"/>
          <w:sz w:val="21"/>
          <w:szCs w:val="21"/>
          <w:lang w:val="es"/>
        </w:rPr>
        <w:t>Linco</w:t>
      </w:r>
      <w:r w:rsidRPr="0C53053B" w:rsidR="00D46B12">
        <w:rPr>
          <w:rFonts w:ascii="Calibri" w:hAnsi="Calibri" w:eastAsia="" w:cs="" w:asciiTheme="minorAscii" w:hAnsiTheme="minorAscii" w:eastAsiaTheme="minorEastAsia" w:cstheme="minorBidi"/>
          <w:color w:val="212121"/>
          <w:sz w:val="21"/>
          <w:szCs w:val="21"/>
          <w:lang w:val="es"/>
        </w:rPr>
        <w:t>ln Park proporcionará material</w:t>
      </w:r>
      <w:r w:rsidRPr="0C53053B" w:rsidR="00175428">
        <w:rPr>
          <w:rFonts w:ascii="Calibri" w:hAnsi="Calibri" w:eastAsia="" w:cs="" w:asciiTheme="minorAscii" w:hAnsiTheme="minorAscii" w:eastAsiaTheme="minorEastAsia" w:cstheme="minorBidi"/>
          <w:color w:val="212121"/>
          <w:sz w:val="21"/>
          <w:szCs w:val="21"/>
          <w:lang w:val="es"/>
        </w:rPr>
        <w:t xml:space="preserve"> y </w:t>
      </w:r>
      <w:r w:rsidRPr="0C53053B" w:rsidR="00D46B12">
        <w:rPr>
          <w:rFonts w:ascii="Calibri" w:hAnsi="Calibri" w:eastAsia="" w:cs="" w:asciiTheme="minorAscii" w:hAnsiTheme="minorAscii" w:eastAsiaTheme="minorEastAsia" w:cstheme="minorBidi"/>
          <w:color w:val="212121"/>
          <w:sz w:val="21"/>
          <w:szCs w:val="21"/>
          <w:lang w:val="es"/>
        </w:rPr>
        <w:t>entrenamiento</w:t>
      </w:r>
      <w:r w:rsidRPr="0C53053B" w:rsidR="00175428">
        <w:rPr>
          <w:rFonts w:ascii="Calibri" w:hAnsi="Calibri" w:eastAsia="" w:cs="" w:asciiTheme="minorAscii" w:hAnsiTheme="minorAscii" w:eastAsiaTheme="minorEastAsia" w:cstheme="minorBidi"/>
          <w:color w:val="212121"/>
          <w:sz w:val="21"/>
          <w:szCs w:val="21"/>
          <w:lang w:val="es"/>
        </w:rPr>
        <w:t xml:space="preserve"> para ayudar a apoyar el compromiso familiar durante nuestro</w:t>
      </w:r>
      <w:r w:rsidRPr="0C53053B" w:rsidR="00D46B12">
        <w:rPr>
          <w:rFonts w:ascii="Calibri" w:hAnsi="Calibri" w:eastAsia="" w:cs="" w:asciiTheme="minorAscii" w:hAnsiTheme="minorAscii" w:eastAsiaTheme="minorEastAsia" w:cstheme="minorBidi"/>
          <w:color w:val="212121"/>
          <w:sz w:val="21"/>
          <w:szCs w:val="21"/>
          <w:lang w:val="es"/>
        </w:rPr>
        <w:t>s eventos como la taza de café</w:t>
      </w:r>
      <w:r w:rsidRPr="0C53053B" w:rsidR="00175428">
        <w:rPr>
          <w:rFonts w:ascii="Calibri" w:hAnsi="Calibri" w:eastAsia="" w:cs="" w:asciiTheme="minorAscii" w:hAnsiTheme="minorAscii" w:eastAsiaTheme="minorEastAsia" w:cstheme="minorBidi"/>
          <w:color w:val="212121"/>
          <w:sz w:val="21"/>
          <w:szCs w:val="21"/>
          <w:lang w:val="es"/>
        </w:rPr>
        <w:t>, los talleres de padres unive</w:t>
      </w:r>
      <w:r w:rsidRPr="0C53053B" w:rsidR="00D46B12">
        <w:rPr>
          <w:rFonts w:ascii="Calibri" w:hAnsi="Calibri" w:eastAsia="" w:cs="" w:asciiTheme="minorAscii" w:hAnsiTheme="minorAscii" w:eastAsiaTheme="minorEastAsia" w:cstheme="minorBidi"/>
          <w:color w:val="212121"/>
          <w:sz w:val="21"/>
          <w:szCs w:val="21"/>
          <w:lang w:val="es"/>
        </w:rPr>
        <w:t>rsitarios, la lectura familiar,</w:t>
      </w:r>
      <w:r w:rsidRPr="0C53053B" w:rsidR="00175428">
        <w:rPr>
          <w:rFonts w:ascii="Calibri" w:hAnsi="Calibri" w:eastAsia="" w:cs="" w:asciiTheme="minorAscii" w:hAnsiTheme="minorAscii" w:eastAsiaTheme="minorEastAsia" w:cstheme="minorBidi"/>
          <w:color w:val="212121"/>
          <w:sz w:val="21"/>
          <w:szCs w:val="21"/>
          <w:lang w:val="es"/>
        </w:rPr>
        <w:t xml:space="preserve"> las noches de </w:t>
      </w:r>
      <w:r w:rsidRPr="0C53053B" w:rsidR="5CE41135">
        <w:rPr>
          <w:rFonts w:ascii="Calibri" w:hAnsi="Calibri" w:eastAsia="" w:cs="" w:asciiTheme="minorAscii" w:hAnsiTheme="minorAscii" w:eastAsiaTheme="minorEastAsia" w:cstheme="minorBidi"/>
          <w:color w:val="212121"/>
          <w:sz w:val="21"/>
          <w:szCs w:val="21"/>
          <w:lang w:val="es"/>
        </w:rPr>
        <w:t>c</w:t>
      </w:r>
      <w:r w:rsidRPr="0C53053B" w:rsidR="00175428">
        <w:rPr>
          <w:rFonts w:ascii="Calibri" w:hAnsi="Calibri" w:eastAsia="" w:cs="" w:asciiTheme="minorAscii" w:hAnsiTheme="minorAscii" w:eastAsiaTheme="minorEastAsia" w:cstheme="minorBidi"/>
          <w:color w:val="212121"/>
          <w:sz w:val="21"/>
          <w:szCs w:val="21"/>
          <w:lang w:val="es"/>
        </w:rPr>
        <w:t xml:space="preserve">iencias, </w:t>
      </w:r>
      <w:r w:rsidRPr="0C53053B" w:rsidR="7D5DE740">
        <w:rPr>
          <w:rFonts w:ascii="Calibri" w:hAnsi="Calibri" w:eastAsia="" w:cs="" w:asciiTheme="minorAscii" w:hAnsiTheme="minorAscii" w:eastAsiaTheme="minorEastAsia" w:cstheme="minorBidi"/>
          <w:color w:val="212121"/>
          <w:sz w:val="21"/>
          <w:szCs w:val="21"/>
          <w:lang w:val="es"/>
        </w:rPr>
        <w:t xml:space="preserve">videoconferencia </w:t>
      </w:r>
      <w:r w:rsidRPr="0C53053B" w:rsidR="00175428">
        <w:rPr>
          <w:rFonts w:ascii="Calibri" w:hAnsi="Calibri" w:eastAsia="" w:cs="" w:asciiTheme="minorAscii" w:hAnsiTheme="minorAscii" w:eastAsiaTheme="minorEastAsia" w:cstheme="minorBidi"/>
          <w:color w:val="212121"/>
          <w:sz w:val="21"/>
          <w:szCs w:val="21"/>
          <w:lang w:val="es"/>
        </w:rPr>
        <w:t>y las visitas domiciliarias</w:t>
      </w:r>
      <w:r w:rsidRPr="0C53053B" w:rsidR="536A17FB">
        <w:rPr>
          <w:rFonts w:ascii="Calibri" w:hAnsi="Calibri" w:eastAsia="" w:cs="" w:asciiTheme="minorAscii" w:hAnsiTheme="minorAscii" w:eastAsiaTheme="minorEastAsia" w:cstheme="minorBidi"/>
          <w:color w:val="212121"/>
          <w:sz w:val="21"/>
          <w:szCs w:val="21"/>
          <w:lang w:val="es"/>
        </w:rPr>
        <w:t xml:space="preserve">, si es </w:t>
      </w:r>
      <w:proofErr w:type="spellStart"/>
      <w:r w:rsidRPr="0C53053B" w:rsidR="536A17FB">
        <w:rPr>
          <w:rFonts w:ascii="Calibri" w:hAnsi="Calibri" w:eastAsia="" w:cs="" w:asciiTheme="minorAscii" w:hAnsiTheme="minorAscii" w:eastAsiaTheme="minorEastAsia" w:cstheme="minorBidi"/>
          <w:color w:val="212121"/>
          <w:sz w:val="21"/>
          <w:szCs w:val="21"/>
          <w:lang w:val="es"/>
        </w:rPr>
        <w:t>possible</w:t>
      </w:r>
      <w:proofErr w:type="spellEnd"/>
      <w:r w:rsidRPr="0C53053B" w:rsidR="536A17FB">
        <w:rPr>
          <w:rFonts w:ascii="Calibri" w:hAnsi="Calibri" w:eastAsia="" w:cs="" w:asciiTheme="minorAscii" w:hAnsiTheme="minorAscii" w:eastAsiaTheme="minorEastAsia" w:cstheme="minorBidi"/>
          <w:color w:val="212121"/>
          <w:sz w:val="21"/>
          <w:szCs w:val="21"/>
          <w:lang w:val="es"/>
        </w:rPr>
        <w:t>.</w:t>
      </w:r>
    </w:p>
    <w:p w:rsidRPr="00175428" w:rsidR="00623C8E" w:rsidP="00623C8E" w:rsidRDefault="00623C8E" w14:paraId="56C31423" w14:textId="77777777">
      <w:pPr>
        <w:pStyle w:val="ColorfulList-Accent11"/>
        <w:ind w:left="1440"/>
        <w:rPr>
          <w:rFonts w:asciiTheme="minorHAnsi" w:hAnsiTheme="minorHAnsi" w:eastAsiaTheme="minorEastAsia" w:cstheme="minorBidi"/>
          <w:color w:val="212121"/>
          <w:lang w:val="es"/>
        </w:rPr>
      </w:pPr>
    </w:p>
    <w:p w:rsidRPr="00E81893" w:rsidR="00F879FC" w:rsidP="0098580E" w:rsidRDefault="038516B0" w14:paraId="53806D91" w14:textId="633A66E5">
      <w:pPr>
        <w:pStyle w:val="ColorfulList-Accent11"/>
        <w:numPr>
          <w:ilvl w:val="0"/>
          <w:numId w:val="12"/>
        </w:numPr>
        <w:spacing w:after="0" w:line="240" w:lineRule="auto"/>
        <w:rPr>
          <w:color w:val="000000" w:themeColor="text1"/>
        </w:rPr>
      </w:pPr>
      <w:r w:rsidRPr="0C53053B" w:rsidR="038516B0">
        <w:rPr>
          <w:color w:val="000000" w:themeColor="text1" w:themeTint="FF" w:themeShade="FF"/>
          <w:lang w:val="es-ES"/>
        </w:rPr>
        <w:t xml:space="preserve"> </w:t>
      </w:r>
      <w:r w:rsidRPr="0C53053B" w:rsidR="038516B0">
        <w:rPr>
          <w:color w:val="000000" w:themeColor="text1" w:themeTint="FF" w:themeShade="FF"/>
        </w:rPr>
        <w:t>Proveer desarrollo profesional a los maestros, personal especializado de instrucción y otro personal sobre la importancia de la</w:t>
      </w:r>
      <w:r w:rsidRPr="0C53053B" w:rsidR="038516B0">
        <w:rPr>
          <w:i w:val="0"/>
          <w:iCs w:val="0"/>
          <w:color w:val="000000" w:themeColor="text1" w:themeTint="FF" w:themeShade="FF"/>
        </w:rPr>
        <w:t xml:space="preserve"> </w:t>
      </w:r>
      <w:r w:rsidRPr="0C53053B" w:rsidR="038516B0">
        <w:rPr>
          <w:i w:val="0"/>
          <w:iCs w:val="0"/>
          <w:color w:val="000000" w:themeColor="text1" w:themeTint="FF" w:themeShade="FF"/>
        </w:rPr>
        <w:t>participación de los padres</w:t>
      </w:r>
      <w:r w:rsidRPr="0C53053B" w:rsidR="038516B0">
        <w:rPr>
          <w:color w:val="000000" w:themeColor="text1" w:themeTint="FF" w:themeShade="FF"/>
        </w:rPr>
        <w:t xml:space="preserve"> y la comunidad para incrementar el logro académico. </w:t>
      </w:r>
    </w:p>
    <w:p w:rsidRPr="00623C8E" w:rsidR="00623C8E" w:rsidP="0098580E" w:rsidRDefault="00623C8E" w14:paraId="53ED5779" w14:textId="77777777">
      <w:pPr>
        <w:pStyle w:val="ColorfulList-Accent11"/>
        <w:numPr>
          <w:ilvl w:val="0"/>
          <w:numId w:val="13"/>
        </w:numPr>
        <w:spacing w:after="0" w:line="240" w:lineRule="auto"/>
        <w:rPr>
          <w:color w:val="000000"/>
          <w:sz w:val="21"/>
          <w:szCs w:val="21"/>
          <w:lang w:val="en-US"/>
        </w:rPr>
      </w:pPr>
      <w:r w:rsidRPr="00623C8E">
        <w:rPr>
          <w:color w:val="000000"/>
          <w:sz w:val="21"/>
          <w:szCs w:val="21"/>
          <w:lang w:val="en-US"/>
        </w:rPr>
        <w:t xml:space="preserve">Lincoln Park </w:t>
      </w:r>
      <w:proofErr w:type="spellStart"/>
      <w:r w:rsidRPr="00623C8E">
        <w:rPr>
          <w:color w:val="000000"/>
          <w:sz w:val="21"/>
          <w:szCs w:val="21"/>
          <w:lang w:val="en-US"/>
        </w:rPr>
        <w:t>continuará</w:t>
      </w:r>
      <w:proofErr w:type="spellEnd"/>
      <w:r w:rsidRPr="00623C8E">
        <w:rPr>
          <w:color w:val="000000"/>
          <w:sz w:val="21"/>
          <w:szCs w:val="21"/>
          <w:lang w:val="en-US"/>
        </w:rPr>
        <w:t xml:space="preserve"> </w:t>
      </w:r>
      <w:proofErr w:type="spellStart"/>
      <w:r w:rsidRPr="00623C8E">
        <w:rPr>
          <w:color w:val="000000"/>
          <w:sz w:val="21"/>
          <w:szCs w:val="21"/>
          <w:lang w:val="en-US"/>
        </w:rPr>
        <w:t>apoyando</w:t>
      </w:r>
      <w:proofErr w:type="spellEnd"/>
      <w:r w:rsidRPr="00623C8E">
        <w:rPr>
          <w:color w:val="000000"/>
          <w:sz w:val="21"/>
          <w:szCs w:val="21"/>
          <w:lang w:val="en-US"/>
        </w:rPr>
        <w:t xml:space="preserve"> a </w:t>
      </w:r>
      <w:proofErr w:type="spellStart"/>
      <w:r w:rsidRPr="00623C8E">
        <w:rPr>
          <w:color w:val="000000"/>
          <w:sz w:val="21"/>
          <w:szCs w:val="21"/>
          <w:lang w:val="en-US"/>
        </w:rPr>
        <w:t>nuestro</w:t>
      </w:r>
      <w:proofErr w:type="spellEnd"/>
      <w:r w:rsidRPr="00623C8E">
        <w:rPr>
          <w:color w:val="000000"/>
          <w:sz w:val="21"/>
          <w:szCs w:val="21"/>
          <w:lang w:val="en-US"/>
        </w:rPr>
        <w:t xml:space="preserve"> personal en el valor de la </w:t>
      </w:r>
      <w:proofErr w:type="spellStart"/>
      <w:r w:rsidRPr="00623C8E">
        <w:rPr>
          <w:color w:val="000000"/>
          <w:sz w:val="21"/>
          <w:szCs w:val="21"/>
          <w:lang w:val="en-US"/>
        </w:rPr>
        <w:t>participación</w:t>
      </w:r>
      <w:proofErr w:type="spellEnd"/>
      <w:r w:rsidRPr="00623C8E">
        <w:rPr>
          <w:color w:val="000000"/>
          <w:sz w:val="21"/>
          <w:szCs w:val="21"/>
          <w:lang w:val="en-US"/>
        </w:rPr>
        <w:t xml:space="preserve"> de los padres </w:t>
      </w:r>
      <w:proofErr w:type="spellStart"/>
      <w:r w:rsidRPr="00623C8E">
        <w:rPr>
          <w:color w:val="000000"/>
          <w:sz w:val="21"/>
          <w:szCs w:val="21"/>
          <w:lang w:val="en-US"/>
        </w:rPr>
        <w:t>durante</w:t>
      </w:r>
      <w:proofErr w:type="spellEnd"/>
      <w:r w:rsidRPr="00623C8E">
        <w:rPr>
          <w:color w:val="000000"/>
          <w:sz w:val="21"/>
          <w:szCs w:val="21"/>
          <w:lang w:val="en-US"/>
        </w:rPr>
        <w:t xml:space="preserve"> las </w:t>
      </w:r>
      <w:proofErr w:type="spellStart"/>
      <w:r w:rsidRPr="00623C8E">
        <w:rPr>
          <w:color w:val="000000"/>
          <w:sz w:val="21"/>
          <w:szCs w:val="21"/>
          <w:lang w:val="en-US"/>
        </w:rPr>
        <w:t>reuniones</w:t>
      </w:r>
      <w:proofErr w:type="spellEnd"/>
      <w:r w:rsidRPr="00623C8E">
        <w:rPr>
          <w:color w:val="000000"/>
          <w:sz w:val="21"/>
          <w:szCs w:val="21"/>
          <w:lang w:val="en-US"/>
        </w:rPr>
        <w:t xml:space="preserve"> </w:t>
      </w:r>
      <w:proofErr w:type="spellStart"/>
      <w:r w:rsidRPr="00623C8E">
        <w:rPr>
          <w:color w:val="000000"/>
          <w:sz w:val="21"/>
          <w:szCs w:val="21"/>
          <w:lang w:val="en-US"/>
        </w:rPr>
        <w:t>mensuales</w:t>
      </w:r>
      <w:proofErr w:type="spellEnd"/>
      <w:r w:rsidRPr="00623C8E">
        <w:rPr>
          <w:color w:val="000000"/>
          <w:sz w:val="21"/>
          <w:szCs w:val="21"/>
          <w:lang w:val="en-US"/>
        </w:rPr>
        <w:t xml:space="preserve"> del personal.</w:t>
      </w:r>
    </w:p>
    <w:p w:rsidRPr="00623C8E" w:rsidR="00623C8E" w:rsidP="0098580E" w:rsidRDefault="00623C8E" w14:paraId="534198BE" w14:textId="77777777">
      <w:pPr>
        <w:pStyle w:val="ColorfulList-Accent11"/>
        <w:numPr>
          <w:ilvl w:val="0"/>
          <w:numId w:val="13"/>
        </w:numPr>
        <w:spacing w:after="0" w:line="240" w:lineRule="auto"/>
        <w:rPr>
          <w:color w:val="000000"/>
          <w:sz w:val="21"/>
          <w:szCs w:val="21"/>
          <w:lang w:val="en-US"/>
        </w:rPr>
      </w:pPr>
      <w:r w:rsidRPr="00623C8E">
        <w:rPr>
          <w:color w:val="000000"/>
          <w:sz w:val="21"/>
          <w:szCs w:val="21"/>
          <w:lang w:val="en-US"/>
        </w:rPr>
        <w:t xml:space="preserve">La Universidad de padres </w:t>
      </w:r>
      <w:proofErr w:type="spellStart"/>
      <w:r w:rsidRPr="00623C8E">
        <w:rPr>
          <w:color w:val="000000"/>
          <w:sz w:val="21"/>
          <w:szCs w:val="21"/>
          <w:lang w:val="en-US"/>
        </w:rPr>
        <w:t>proporciona</w:t>
      </w:r>
      <w:proofErr w:type="spellEnd"/>
      <w:r w:rsidRPr="00623C8E">
        <w:rPr>
          <w:color w:val="000000"/>
          <w:sz w:val="21"/>
          <w:szCs w:val="21"/>
          <w:lang w:val="en-US"/>
        </w:rPr>
        <w:t xml:space="preserve"> </w:t>
      </w:r>
      <w:proofErr w:type="spellStart"/>
      <w:r w:rsidRPr="00623C8E">
        <w:rPr>
          <w:color w:val="000000"/>
          <w:sz w:val="21"/>
          <w:szCs w:val="21"/>
          <w:lang w:val="en-US"/>
        </w:rPr>
        <w:t>recursos</w:t>
      </w:r>
      <w:proofErr w:type="spellEnd"/>
      <w:r w:rsidRPr="00623C8E">
        <w:rPr>
          <w:color w:val="000000"/>
          <w:sz w:val="21"/>
          <w:szCs w:val="21"/>
          <w:lang w:val="en-US"/>
        </w:rPr>
        <w:t xml:space="preserve"> a los </w:t>
      </w:r>
      <w:proofErr w:type="spellStart"/>
      <w:r w:rsidRPr="00623C8E">
        <w:rPr>
          <w:color w:val="000000"/>
          <w:sz w:val="21"/>
          <w:szCs w:val="21"/>
          <w:lang w:val="en-US"/>
        </w:rPr>
        <w:t>entrenadores</w:t>
      </w:r>
      <w:proofErr w:type="spellEnd"/>
      <w:r w:rsidRPr="00623C8E">
        <w:rPr>
          <w:color w:val="000000"/>
          <w:sz w:val="21"/>
          <w:szCs w:val="21"/>
          <w:lang w:val="en-US"/>
        </w:rPr>
        <w:t xml:space="preserve"> de </w:t>
      </w:r>
      <w:proofErr w:type="spellStart"/>
      <w:r w:rsidRPr="00623C8E">
        <w:rPr>
          <w:color w:val="000000"/>
          <w:sz w:val="21"/>
          <w:szCs w:val="21"/>
          <w:lang w:val="en-US"/>
        </w:rPr>
        <w:t>instrucción</w:t>
      </w:r>
      <w:proofErr w:type="spellEnd"/>
      <w:r w:rsidRPr="00623C8E">
        <w:rPr>
          <w:color w:val="000000"/>
          <w:sz w:val="21"/>
          <w:szCs w:val="21"/>
          <w:lang w:val="en-US"/>
        </w:rPr>
        <w:t xml:space="preserve"> y a los </w:t>
      </w:r>
      <w:proofErr w:type="spellStart"/>
      <w:r w:rsidRPr="00623C8E">
        <w:rPr>
          <w:color w:val="000000"/>
          <w:sz w:val="21"/>
          <w:szCs w:val="21"/>
          <w:lang w:val="en-US"/>
        </w:rPr>
        <w:t>estrategas</w:t>
      </w:r>
      <w:proofErr w:type="spellEnd"/>
      <w:r w:rsidRPr="00623C8E">
        <w:rPr>
          <w:color w:val="000000"/>
          <w:sz w:val="21"/>
          <w:szCs w:val="21"/>
          <w:lang w:val="en-US"/>
        </w:rPr>
        <w:t xml:space="preserve"> de </w:t>
      </w:r>
      <w:proofErr w:type="spellStart"/>
      <w:r w:rsidRPr="00623C8E">
        <w:rPr>
          <w:color w:val="000000"/>
          <w:sz w:val="21"/>
          <w:szCs w:val="21"/>
          <w:lang w:val="en-US"/>
        </w:rPr>
        <w:t>aprendizaje</w:t>
      </w:r>
      <w:proofErr w:type="spellEnd"/>
      <w:r w:rsidRPr="00623C8E">
        <w:rPr>
          <w:color w:val="000000"/>
          <w:sz w:val="21"/>
          <w:szCs w:val="21"/>
          <w:lang w:val="en-US"/>
        </w:rPr>
        <w:t xml:space="preserve"> para </w:t>
      </w:r>
      <w:proofErr w:type="spellStart"/>
      <w:r w:rsidRPr="00623C8E">
        <w:rPr>
          <w:color w:val="000000"/>
          <w:sz w:val="21"/>
          <w:szCs w:val="21"/>
          <w:lang w:val="en-US"/>
        </w:rPr>
        <w:t>compartir</w:t>
      </w:r>
      <w:proofErr w:type="spellEnd"/>
      <w:r w:rsidRPr="00623C8E">
        <w:rPr>
          <w:color w:val="000000"/>
          <w:sz w:val="21"/>
          <w:szCs w:val="21"/>
          <w:lang w:val="en-US"/>
        </w:rPr>
        <w:t xml:space="preserve"> con el personal </w:t>
      </w:r>
      <w:proofErr w:type="spellStart"/>
      <w:r w:rsidRPr="00623C8E">
        <w:rPr>
          <w:color w:val="000000"/>
          <w:sz w:val="21"/>
          <w:szCs w:val="21"/>
          <w:lang w:val="en-US"/>
        </w:rPr>
        <w:t>durante</w:t>
      </w:r>
      <w:proofErr w:type="spellEnd"/>
      <w:r w:rsidRPr="00623C8E">
        <w:rPr>
          <w:color w:val="000000"/>
          <w:sz w:val="21"/>
          <w:szCs w:val="21"/>
          <w:lang w:val="en-US"/>
        </w:rPr>
        <w:t xml:space="preserve"> </w:t>
      </w:r>
      <w:proofErr w:type="spellStart"/>
      <w:r w:rsidRPr="00623C8E">
        <w:rPr>
          <w:color w:val="000000"/>
          <w:sz w:val="21"/>
          <w:szCs w:val="21"/>
          <w:lang w:val="en-US"/>
        </w:rPr>
        <w:t>varios</w:t>
      </w:r>
      <w:proofErr w:type="spellEnd"/>
      <w:r w:rsidRPr="00623C8E">
        <w:rPr>
          <w:color w:val="000000"/>
          <w:sz w:val="21"/>
          <w:szCs w:val="21"/>
          <w:lang w:val="en-US"/>
        </w:rPr>
        <w:t xml:space="preserve"> </w:t>
      </w:r>
      <w:proofErr w:type="spellStart"/>
      <w:r w:rsidRPr="00623C8E">
        <w:rPr>
          <w:color w:val="000000"/>
          <w:sz w:val="21"/>
          <w:szCs w:val="21"/>
          <w:lang w:val="en-US"/>
        </w:rPr>
        <w:t>aprendizajes</w:t>
      </w:r>
      <w:proofErr w:type="spellEnd"/>
      <w:r w:rsidRPr="00623C8E">
        <w:rPr>
          <w:color w:val="000000"/>
          <w:sz w:val="21"/>
          <w:szCs w:val="21"/>
          <w:lang w:val="en-US"/>
        </w:rPr>
        <w:t xml:space="preserve"> </w:t>
      </w:r>
      <w:proofErr w:type="spellStart"/>
      <w:r w:rsidRPr="00623C8E">
        <w:rPr>
          <w:color w:val="000000"/>
          <w:sz w:val="21"/>
          <w:szCs w:val="21"/>
          <w:lang w:val="en-US"/>
        </w:rPr>
        <w:t>profesionales</w:t>
      </w:r>
      <w:proofErr w:type="spellEnd"/>
      <w:r w:rsidRPr="00623C8E">
        <w:rPr>
          <w:color w:val="000000"/>
          <w:sz w:val="21"/>
          <w:szCs w:val="21"/>
          <w:lang w:val="en-US"/>
        </w:rPr>
        <w:t xml:space="preserve"> </w:t>
      </w:r>
      <w:proofErr w:type="spellStart"/>
      <w:r w:rsidRPr="00623C8E">
        <w:rPr>
          <w:color w:val="000000"/>
          <w:sz w:val="21"/>
          <w:szCs w:val="21"/>
          <w:lang w:val="en-US"/>
        </w:rPr>
        <w:t>durante</w:t>
      </w:r>
      <w:proofErr w:type="spellEnd"/>
      <w:r w:rsidRPr="00623C8E">
        <w:rPr>
          <w:color w:val="000000"/>
          <w:sz w:val="21"/>
          <w:szCs w:val="21"/>
          <w:lang w:val="en-US"/>
        </w:rPr>
        <w:t xml:space="preserve"> todo el </w:t>
      </w:r>
      <w:proofErr w:type="spellStart"/>
      <w:r w:rsidRPr="00623C8E">
        <w:rPr>
          <w:color w:val="000000"/>
          <w:sz w:val="21"/>
          <w:szCs w:val="21"/>
          <w:lang w:val="en-US"/>
        </w:rPr>
        <w:t>año</w:t>
      </w:r>
      <w:proofErr w:type="spellEnd"/>
      <w:r w:rsidRPr="00623C8E">
        <w:rPr>
          <w:color w:val="000000"/>
          <w:sz w:val="21"/>
          <w:szCs w:val="21"/>
          <w:lang w:val="en-US"/>
        </w:rPr>
        <w:t>.</w:t>
      </w:r>
    </w:p>
    <w:p w:rsidRPr="00623C8E" w:rsidR="00623C8E" w:rsidP="0098580E" w:rsidRDefault="00623C8E" w14:paraId="168D9E6C" w14:textId="77777777">
      <w:pPr>
        <w:pStyle w:val="ColorfulList-Accent11"/>
        <w:numPr>
          <w:ilvl w:val="0"/>
          <w:numId w:val="13"/>
        </w:numPr>
        <w:spacing w:after="0" w:line="240" w:lineRule="auto"/>
        <w:rPr>
          <w:color w:val="000000"/>
          <w:sz w:val="21"/>
          <w:szCs w:val="21"/>
          <w:lang w:val="en-US"/>
        </w:rPr>
      </w:pPr>
      <w:proofErr w:type="spellStart"/>
      <w:r w:rsidRPr="00623C8E">
        <w:rPr>
          <w:color w:val="000000"/>
          <w:sz w:val="21"/>
          <w:szCs w:val="21"/>
          <w:lang w:val="en-US"/>
        </w:rPr>
        <w:t>Oportunidades</w:t>
      </w:r>
      <w:proofErr w:type="spellEnd"/>
      <w:r w:rsidRPr="00623C8E">
        <w:rPr>
          <w:color w:val="000000"/>
          <w:sz w:val="21"/>
          <w:szCs w:val="21"/>
          <w:lang w:val="en-US"/>
        </w:rPr>
        <w:t xml:space="preserve"> de </w:t>
      </w:r>
      <w:proofErr w:type="spellStart"/>
      <w:r w:rsidRPr="00623C8E">
        <w:rPr>
          <w:color w:val="000000"/>
          <w:sz w:val="21"/>
          <w:szCs w:val="21"/>
          <w:lang w:val="en-US"/>
        </w:rPr>
        <w:t>aprendizaje</w:t>
      </w:r>
      <w:proofErr w:type="spellEnd"/>
      <w:r w:rsidRPr="00623C8E">
        <w:rPr>
          <w:color w:val="000000"/>
          <w:sz w:val="21"/>
          <w:szCs w:val="21"/>
          <w:lang w:val="en-US"/>
        </w:rPr>
        <w:t xml:space="preserve"> </w:t>
      </w:r>
      <w:proofErr w:type="spellStart"/>
      <w:r w:rsidRPr="00623C8E">
        <w:rPr>
          <w:color w:val="000000"/>
          <w:sz w:val="21"/>
          <w:szCs w:val="21"/>
          <w:lang w:val="en-US"/>
        </w:rPr>
        <w:t>profesional</w:t>
      </w:r>
      <w:proofErr w:type="spellEnd"/>
      <w:r w:rsidRPr="00623C8E">
        <w:rPr>
          <w:color w:val="000000"/>
          <w:sz w:val="21"/>
          <w:szCs w:val="21"/>
          <w:lang w:val="en-US"/>
        </w:rPr>
        <w:t xml:space="preserve"> </w:t>
      </w:r>
      <w:proofErr w:type="spellStart"/>
      <w:r w:rsidRPr="00623C8E">
        <w:rPr>
          <w:color w:val="000000"/>
          <w:sz w:val="21"/>
          <w:szCs w:val="21"/>
          <w:lang w:val="en-US"/>
        </w:rPr>
        <w:t>disponibles</w:t>
      </w:r>
      <w:proofErr w:type="spellEnd"/>
      <w:r w:rsidRPr="00623C8E">
        <w:rPr>
          <w:color w:val="000000"/>
          <w:sz w:val="21"/>
          <w:szCs w:val="21"/>
          <w:lang w:val="en-US"/>
        </w:rPr>
        <w:t xml:space="preserve"> para los maestros a </w:t>
      </w:r>
      <w:proofErr w:type="spellStart"/>
      <w:r w:rsidRPr="00623C8E">
        <w:rPr>
          <w:color w:val="000000"/>
          <w:sz w:val="21"/>
          <w:szCs w:val="21"/>
          <w:lang w:val="en-US"/>
        </w:rPr>
        <w:t>través</w:t>
      </w:r>
      <w:proofErr w:type="spellEnd"/>
      <w:r w:rsidRPr="00623C8E">
        <w:rPr>
          <w:color w:val="000000"/>
          <w:sz w:val="21"/>
          <w:szCs w:val="21"/>
          <w:lang w:val="en-US"/>
        </w:rPr>
        <w:t xml:space="preserve"> de </w:t>
      </w:r>
      <w:proofErr w:type="spellStart"/>
      <w:r w:rsidRPr="00623C8E">
        <w:rPr>
          <w:color w:val="000000"/>
          <w:sz w:val="21"/>
          <w:szCs w:val="21"/>
          <w:lang w:val="en-US"/>
        </w:rPr>
        <w:t>entrenamientos</w:t>
      </w:r>
      <w:proofErr w:type="spellEnd"/>
      <w:r w:rsidRPr="00623C8E">
        <w:rPr>
          <w:color w:val="000000"/>
          <w:sz w:val="21"/>
          <w:szCs w:val="21"/>
          <w:lang w:val="en-US"/>
        </w:rPr>
        <w:t xml:space="preserve"> </w:t>
      </w:r>
      <w:proofErr w:type="spellStart"/>
      <w:r w:rsidRPr="00623C8E">
        <w:rPr>
          <w:color w:val="000000"/>
          <w:sz w:val="21"/>
          <w:szCs w:val="21"/>
          <w:lang w:val="en-US"/>
        </w:rPr>
        <w:t>distritales</w:t>
      </w:r>
      <w:proofErr w:type="spellEnd"/>
      <w:r w:rsidRPr="00623C8E">
        <w:rPr>
          <w:color w:val="000000"/>
          <w:sz w:val="21"/>
          <w:szCs w:val="21"/>
          <w:lang w:val="en-US"/>
        </w:rPr>
        <w:t xml:space="preserve"> </w:t>
      </w:r>
      <w:proofErr w:type="spellStart"/>
      <w:r w:rsidRPr="00623C8E">
        <w:rPr>
          <w:color w:val="000000"/>
          <w:sz w:val="21"/>
          <w:szCs w:val="21"/>
          <w:lang w:val="en-US"/>
        </w:rPr>
        <w:t>alrededor</w:t>
      </w:r>
      <w:proofErr w:type="spellEnd"/>
      <w:r w:rsidRPr="00623C8E">
        <w:rPr>
          <w:color w:val="000000"/>
          <w:sz w:val="21"/>
          <w:szCs w:val="21"/>
          <w:lang w:val="en-US"/>
        </w:rPr>
        <w:t xml:space="preserve"> de los cuatro </w:t>
      </w:r>
      <w:proofErr w:type="spellStart"/>
      <w:r w:rsidRPr="00623C8E">
        <w:rPr>
          <w:color w:val="000000"/>
          <w:sz w:val="21"/>
          <w:szCs w:val="21"/>
          <w:lang w:val="en-US"/>
        </w:rPr>
        <w:t>fundamentos</w:t>
      </w:r>
      <w:proofErr w:type="spellEnd"/>
      <w:r w:rsidRPr="00623C8E">
        <w:rPr>
          <w:color w:val="000000"/>
          <w:sz w:val="21"/>
          <w:szCs w:val="21"/>
          <w:lang w:val="en-US"/>
        </w:rPr>
        <w:t>.</w:t>
      </w:r>
    </w:p>
    <w:p w:rsidRPr="00E81893" w:rsidR="00175428" w:rsidP="009E4948" w:rsidRDefault="00175428" w14:paraId="6DB3C319" w14:textId="77777777">
      <w:pPr>
        <w:pStyle w:val="ColorfulList-Accent11"/>
        <w:rPr>
          <w:color w:val="000000"/>
          <w:lang w:val="en-US"/>
        </w:rPr>
      </w:pPr>
    </w:p>
    <w:p w:rsidRPr="00175428" w:rsidR="756E8675" w:rsidP="0098580E" w:rsidRDefault="038516B0" w14:paraId="0C92CE9C" w14:textId="52DAEE04">
      <w:pPr>
        <w:pStyle w:val="ColorfulList-Accent11"/>
        <w:numPr>
          <w:ilvl w:val="0"/>
          <w:numId w:val="12"/>
        </w:numPr>
        <w:rPr>
          <w:color w:val="000000" w:themeColor="text1"/>
        </w:rPr>
      </w:pPr>
      <w:r w:rsidRPr="0C53053B" w:rsidR="038516B0">
        <w:rPr>
          <w:color w:val="000000" w:themeColor="text1" w:themeTint="FF" w:themeShade="FF"/>
        </w:rPr>
        <w:t>Coordinar e integrar actividades y programas de participación de los padres con otros programas locales, estatales y federales, incluir programas públicos de preescolar y otras actividades, tales como centros de recursos para los padres, que animen y apoyen su participación en la educación.</w:t>
      </w:r>
    </w:p>
    <w:p w:rsidRPr="00623C8E" w:rsidR="00175428" w:rsidP="0098580E" w:rsidRDefault="00175428" w14:paraId="0F620D61" w14:textId="36E60BAF">
      <w:pPr>
        <w:pStyle w:val="ColorfulList-Accent11"/>
        <w:numPr>
          <w:ilvl w:val="0"/>
          <w:numId w:val="14"/>
        </w:numPr>
        <w:rPr>
          <w:rFonts w:asciiTheme="minorHAnsi" w:hAnsiTheme="minorHAnsi" w:eastAsiaTheme="minorEastAsia" w:cstheme="minorBidi"/>
          <w:color w:val="212121"/>
          <w:sz w:val="21"/>
          <w:szCs w:val="21"/>
        </w:rPr>
      </w:pPr>
      <w:r w:rsidRPr="00623C8E">
        <w:rPr>
          <w:rFonts w:asciiTheme="minorHAnsi" w:hAnsiTheme="minorHAnsi" w:eastAsiaTheme="minorEastAsia" w:cstheme="minorBidi"/>
          <w:color w:val="212121"/>
          <w:sz w:val="21"/>
          <w:szCs w:val="21"/>
        </w:rPr>
        <w:t>Lincoln Park continuará propor</w:t>
      </w:r>
      <w:r w:rsidR="00F15115">
        <w:rPr>
          <w:rFonts w:asciiTheme="minorHAnsi" w:hAnsiTheme="minorHAnsi" w:eastAsiaTheme="minorEastAsia" w:cstheme="minorBidi"/>
          <w:color w:val="212121"/>
          <w:sz w:val="21"/>
          <w:szCs w:val="21"/>
        </w:rPr>
        <w:t>cionando</w:t>
      </w:r>
      <w:r w:rsidRPr="00623C8E">
        <w:rPr>
          <w:rFonts w:asciiTheme="minorHAnsi" w:hAnsiTheme="minorHAnsi" w:eastAsiaTheme="minorEastAsia" w:cstheme="minorBidi"/>
          <w:color w:val="212121"/>
          <w:sz w:val="21"/>
          <w:szCs w:val="21"/>
        </w:rPr>
        <w:t xml:space="preserve"> información relacionada con los recursos y servicios disponibles en nuestra comunidad para ayudar a las familias que lo necesiten.  </w:t>
      </w:r>
    </w:p>
    <w:p w:rsidRPr="00623C8E" w:rsidR="00175428" w:rsidP="0098580E" w:rsidRDefault="00175428" w14:paraId="3FA7F903" w14:textId="602DF11A">
      <w:pPr>
        <w:pStyle w:val="ColorfulList-Accent11"/>
        <w:numPr>
          <w:ilvl w:val="0"/>
          <w:numId w:val="14"/>
        </w:numPr>
        <w:rPr>
          <w:rFonts w:asciiTheme="minorHAnsi" w:hAnsiTheme="minorHAnsi" w:eastAsiaTheme="minorEastAsia" w:cstheme="minorBidi"/>
          <w:color w:val="212121"/>
          <w:sz w:val="21"/>
          <w:szCs w:val="21"/>
        </w:rPr>
      </w:pPr>
      <w:r w:rsidRPr="00623C8E">
        <w:rPr>
          <w:rFonts w:asciiTheme="minorHAnsi" w:hAnsiTheme="minorHAnsi" w:eastAsiaTheme="minorEastAsia" w:cstheme="minorBidi"/>
          <w:color w:val="212121"/>
          <w:sz w:val="21"/>
          <w:szCs w:val="21"/>
        </w:rPr>
        <w:t>Lincoln Park colabora</w:t>
      </w:r>
      <w:r w:rsidR="00F15115">
        <w:rPr>
          <w:rFonts w:asciiTheme="minorHAnsi" w:hAnsiTheme="minorHAnsi" w:eastAsiaTheme="minorEastAsia" w:cstheme="minorBidi"/>
          <w:color w:val="212121"/>
          <w:sz w:val="21"/>
          <w:szCs w:val="21"/>
        </w:rPr>
        <w:t>rá</w:t>
      </w:r>
      <w:r w:rsidRPr="00623C8E">
        <w:rPr>
          <w:rFonts w:asciiTheme="minorHAnsi" w:hAnsiTheme="minorHAnsi" w:eastAsiaTheme="minorEastAsia" w:cstheme="minorBidi"/>
          <w:color w:val="212121"/>
          <w:sz w:val="21"/>
          <w:szCs w:val="21"/>
        </w:rPr>
        <w:t xml:space="preserve"> con varios programas y actividades en nuestra comunidad, tales como Pre-K educación preescolar, centro de recursos de la familia Sparks, programa de niños de la Fil</w:t>
      </w:r>
      <w:r w:rsidR="00F15115">
        <w:rPr>
          <w:rFonts w:asciiTheme="minorHAnsi" w:hAnsiTheme="minorHAnsi" w:eastAsiaTheme="minorEastAsia" w:cstheme="minorBidi"/>
          <w:color w:val="212121"/>
          <w:sz w:val="21"/>
          <w:szCs w:val="21"/>
        </w:rPr>
        <w:t>armónica de Reno, Grandes hermano</w:t>
      </w:r>
      <w:r w:rsidRPr="00623C8E">
        <w:rPr>
          <w:rFonts w:asciiTheme="minorHAnsi" w:hAnsiTheme="minorHAnsi" w:eastAsiaTheme="minorEastAsia" w:cstheme="minorBidi"/>
          <w:color w:val="212121"/>
          <w:sz w:val="21"/>
          <w:szCs w:val="21"/>
        </w:rPr>
        <w:t>s</w:t>
      </w:r>
      <w:r w:rsidR="00F15115">
        <w:rPr>
          <w:rFonts w:asciiTheme="minorHAnsi" w:hAnsiTheme="minorHAnsi" w:eastAsiaTheme="minorEastAsia" w:cstheme="minorBidi"/>
          <w:color w:val="212121"/>
          <w:sz w:val="21"/>
          <w:szCs w:val="21"/>
        </w:rPr>
        <w:t xml:space="preserve"> (Big brothers, en inglés)</w:t>
      </w:r>
      <w:r w:rsidRPr="00623C8E">
        <w:rPr>
          <w:rFonts w:asciiTheme="minorHAnsi" w:hAnsiTheme="minorHAnsi" w:eastAsiaTheme="minorEastAsia" w:cstheme="minorBidi"/>
          <w:color w:val="212121"/>
          <w:sz w:val="21"/>
          <w:szCs w:val="21"/>
        </w:rPr>
        <w:t xml:space="preserve">, y la biblioteca Sparks para proporcionar aprendizaje </w:t>
      </w:r>
      <w:r w:rsidR="00F15115">
        <w:rPr>
          <w:rFonts w:asciiTheme="minorHAnsi" w:hAnsiTheme="minorHAnsi" w:eastAsiaTheme="minorEastAsia" w:cstheme="minorBidi"/>
          <w:color w:val="212121"/>
          <w:sz w:val="21"/>
          <w:szCs w:val="21"/>
        </w:rPr>
        <w:t xml:space="preserve">y </w:t>
      </w:r>
      <w:r w:rsidRPr="00623C8E">
        <w:rPr>
          <w:rFonts w:asciiTheme="minorHAnsi" w:hAnsiTheme="minorHAnsi" w:eastAsiaTheme="minorEastAsia" w:cstheme="minorBidi"/>
          <w:color w:val="212121"/>
          <w:sz w:val="21"/>
          <w:szCs w:val="21"/>
        </w:rPr>
        <w:t>oportunidades para nuestras familias.</w:t>
      </w:r>
    </w:p>
    <w:p w:rsidR="756E8675" w:rsidP="756E8675" w:rsidRDefault="756E8675" w14:paraId="52A064FF" w14:textId="2FABEAA5">
      <w:pPr>
        <w:pStyle w:val="ColorfulList-Accent11"/>
        <w:ind w:left="0"/>
        <w:rPr>
          <w:rFonts w:asciiTheme="minorHAnsi" w:hAnsiTheme="minorHAnsi" w:eastAsiaTheme="minorEastAsia" w:cstheme="minorBidi"/>
          <w:color w:val="212121"/>
        </w:rPr>
      </w:pPr>
    </w:p>
    <w:p w:rsidRPr="00175428" w:rsidR="756E8675" w:rsidP="0098580E" w:rsidRDefault="756E8675" w14:paraId="4996D2FF" w14:textId="19E98555">
      <w:pPr>
        <w:pStyle w:val="ColorfulList-Accent11"/>
        <w:numPr>
          <w:ilvl w:val="0"/>
          <w:numId w:val="9"/>
        </w:numPr>
        <w:rPr>
          <w:color w:val="000000" w:themeColor="text1"/>
        </w:rPr>
      </w:pPr>
      <w:r w:rsidRPr="756E8675">
        <w:rPr>
          <w:color w:val="000000" w:themeColor="text1"/>
        </w:rPr>
        <w:t>Asegurar que la información relacionada con la escuela y los programas, reuniones y otras actividades de la escuela sean enviadas a los padres de los niños en la medida posible, en un formato y lenguaje que los padres pueden entender</w:t>
      </w:r>
      <w:r w:rsidR="00175428">
        <w:rPr>
          <w:color w:val="000000" w:themeColor="text1"/>
        </w:rPr>
        <w:t>.</w:t>
      </w:r>
    </w:p>
    <w:p w:rsidRPr="00623C8E" w:rsidR="00175428" w:rsidP="0098580E" w:rsidRDefault="00175428" w14:paraId="2F3EBBA6" w14:textId="77777777">
      <w:pPr>
        <w:pStyle w:val="ColorfulList-Accent11"/>
        <w:numPr>
          <w:ilvl w:val="0"/>
          <w:numId w:val="15"/>
        </w:numPr>
        <w:rPr>
          <w:iCs/>
          <w:color w:val="212121"/>
          <w:sz w:val="21"/>
          <w:szCs w:val="21"/>
          <w:lang w:val="es-MX"/>
        </w:rPr>
      </w:pPr>
      <w:r w:rsidRPr="00623C8E">
        <w:rPr>
          <w:iCs/>
          <w:color w:val="212121"/>
          <w:sz w:val="21"/>
          <w:szCs w:val="21"/>
          <w:lang w:val="es-MX"/>
        </w:rPr>
        <w:t xml:space="preserve">Lincoln Park continuará enviando información, invitaciones y mensajes de Connect-Ed de manera oportuna tanto en inglés como en español, o en el idioma preferido de las familias seleccionado para las llamadas de Connect-Ed.  </w:t>
      </w:r>
    </w:p>
    <w:p w:rsidRPr="00DB70BD" w:rsidR="47CEE39B" w:rsidP="00DB70BD" w:rsidRDefault="00175428" w14:paraId="4D96E8E9" w14:textId="61D6F578">
      <w:pPr>
        <w:pStyle w:val="ColorfulList-Accent11"/>
        <w:numPr>
          <w:ilvl w:val="0"/>
          <w:numId w:val="15"/>
        </w:numPr>
        <w:rPr>
          <w:iCs/>
          <w:color w:val="212121"/>
          <w:sz w:val="21"/>
          <w:szCs w:val="21"/>
          <w:lang w:val="es-MX"/>
        </w:rPr>
      </w:pPr>
      <w:r w:rsidRPr="00623C8E">
        <w:rPr>
          <w:iCs/>
          <w:color w:val="212121"/>
          <w:sz w:val="21"/>
          <w:szCs w:val="21"/>
          <w:lang w:val="es-MX"/>
        </w:rPr>
        <w:t>En un esfuerzo por honrar y respetar a nuestras familias limitadas o que no hablan inglés, las traducciones de materiales escritos e intérpretes para reuniones y conferencias se harán disponibles cuando sea factible.</w:t>
      </w:r>
    </w:p>
    <w:p w:rsidR="47CEE39B" w:rsidP="47CEE39B" w:rsidRDefault="47CEE39B" w14:paraId="5268B1EE" w14:textId="3099F8C4">
      <w:pPr>
        <w:pStyle w:val="ColorfulList-Accent11"/>
        <w:ind w:left="1440"/>
        <w:rPr>
          <w:color w:val="212121"/>
          <w:sz w:val="21"/>
          <w:szCs w:val="21"/>
          <w:lang w:val="es-MX"/>
        </w:rPr>
      </w:pPr>
    </w:p>
    <w:p w:rsidRPr="00882FE0" w:rsidR="00D74628" w:rsidP="00623C8E" w:rsidRDefault="038516B0" w14:paraId="03F1B780" w14:textId="288AB400">
      <w:pPr>
        <w:pStyle w:val="ColorfulList-Accent11"/>
        <w:ind w:left="0"/>
        <w:rPr>
          <w:color w:val="000000" w:themeColor="text1"/>
        </w:rPr>
      </w:pPr>
      <w:r w:rsidRPr="038516B0">
        <w:rPr>
          <w:b/>
          <w:bCs/>
          <w:color w:val="000000" w:themeColor="text1"/>
        </w:rPr>
        <w:t>Las siguientes actividades son permitidas:</w:t>
      </w:r>
    </w:p>
    <w:p w:rsidRPr="004B2B56" w:rsidR="00623C8E" w:rsidP="0098580E" w:rsidRDefault="00623C8E" w14:paraId="3CC2CE99" w14:textId="68D2E6EE">
      <w:pPr>
        <w:pStyle w:val="ColorfulList-Accent11"/>
        <w:numPr>
          <w:ilvl w:val="0"/>
          <w:numId w:val="10"/>
        </w:numPr>
        <w:spacing w:after="0"/>
        <w:rPr>
          <w:rFonts w:asciiTheme="minorHAnsi" w:hAnsiTheme="minorHAnsi" w:eastAsiaTheme="minorEastAsia" w:cstheme="minorBidi"/>
          <w:color w:val="212121"/>
          <w:lang w:val="es"/>
        </w:rPr>
      </w:pPr>
      <w:r w:rsidRPr="00623C8E">
        <w:rPr>
          <w:rFonts w:asciiTheme="minorHAnsi" w:hAnsiTheme="minorHAnsi" w:eastAsiaTheme="minorEastAsia" w:cstheme="minorBidi"/>
          <w:color w:val="212121"/>
          <w:lang w:val="es"/>
        </w:rPr>
        <w:t xml:space="preserve">Puede involucrar a los padres en el desarrollo de capacitación para maestros, directores y otros educadores para mejorar la efectividad de dicha capacitación. </w:t>
      </w:r>
    </w:p>
    <w:p w:rsidR="00623C8E" w:rsidP="0098580E" w:rsidRDefault="00623C8E" w14:paraId="73724215" w14:textId="304D37A7">
      <w:pPr>
        <w:pStyle w:val="ListParagraph"/>
        <w:numPr>
          <w:ilvl w:val="0"/>
          <w:numId w:val="16"/>
        </w:numPr>
        <w:spacing w:after="0"/>
        <w:rPr>
          <w:color w:val="212121"/>
        </w:rPr>
      </w:pPr>
      <w:r w:rsidRPr="00623C8E">
        <w:rPr>
          <w:color w:val="212121"/>
        </w:rPr>
        <w:t>Lincoln Park sacará ideas de los padres sobre cómo el personal puede trabajar con las familias durante nuestra revisión anual de la política familiar de padres de familia o cuando los padres tienen sugerencias.</w:t>
      </w:r>
    </w:p>
    <w:p w:rsidRPr="004B2B56" w:rsidR="004B2B56" w:rsidP="004B2B56" w:rsidRDefault="004B2B56" w14:paraId="18B2B18D" w14:textId="7F1E5B07">
      <w:pPr>
        <w:pStyle w:val="ListParagraph"/>
        <w:spacing w:after="0"/>
        <w:ind w:left="1440"/>
        <w:rPr>
          <w:color w:val="212121"/>
        </w:rPr>
      </w:pPr>
    </w:p>
    <w:p w:rsidR="004B2B56" w:rsidP="0098580E" w:rsidRDefault="004B2B56" w14:paraId="7727DEEF" w14:textId="7C841538">
      <w:pPr>
        <w:pStyle w:val="ListParagraph"/>
        <w:numPr>
          <w:ilvl w:val="0"/>
          <w:numId w:val="10"/>
        </w:numPr>
        <w:spacing w:after="0"/>
        <w:rPr>
          <w:rFonts w:asciiTheme="minorHAnsi" w:hAnsiTheme="minorHAnsi" w:eastAsiaTheme="minorEastAsia" w:cstheme="minorBidi"/>
          <w:color w:val="212121"/>
          <w:lang w:val="es"/>
        </w:rPr>
      </w:pPr>
      <w:r w:rsidRPr="004B2B56">
        <w:rPr>
          <w:rFonts w:asciiTheme="minorHAnsi" w:hAnsiTheme="minorHAnsi" w:eastAsiaTheme="minorEastAsia" w:cstheme="minorBidi"/>
          <w:color w:val="212121"/>
          <w:lang w:val="es"/>
        </w:rPr>
        <w:t xml:space="preserve">Puede proporcionar la formación necesaria de la alfabetización de los fondos recibidos bajo esta parte si el </w:t>
      </w:r>
      <w:proofErr w:type="spellStart"/>
      <w:r w:rsidRPr="004B2B56">
        <w:rPr>
          <w:rFonts w:asciiTheme="minorHAnsi" w:hAnsiTheme="minorHAnsi" w:eastAsiaTheme="minorEastAsia" w:cstheme="minorBidi"/>
          <w:color w:val="212121"/>
          <w:lang w:val="es"/>
        </w:rPr>
        <w:t>districto</w:t>
      </w:r>
      <w:proofErr w:type="spellEnd"/>
      <w:r w:rsidRPr="004B2B56">
        <w:rPr>
          <w:rFonts w:asciiTheme="minorHAnsi" w:hAnsiTheme="minorHAnsi" w:eastAsiaTheme="minorEastAsia" w:cstheme="minorBidi"/>
          <w:color w:val="212121"/>
          <w:lang w:val="es"/>
        </w:rPr>
        <w:t xml:space="preserve"> ha agotado todas las otras fuentes razonablemente disponibles de la financiación para tal entrenamiento. </w:t>
      </w:r>
    </w:p>
    <w:p w:rsidR="004B2B56" w:rsidP="0098580E" w:rsidRDefault="004B2B56" w14:paraId="48065ED7" w14:textId="77777777">
      <w:pPr>
        <w:pStyle w:val="ListParagraph"/>
        <w:numPr>
          <w:ilvl w:val="0"/>
          <w:numId w:val="16"/>
        </w:numPr>
        <w:rPr>
          <w:rFonts w:asciiTheme="minorHAnsi" w:hAnsiTheme="minorHAnsi" w:eastAsiaTheme="minorEastAsia" w:cstheme="minorBidi"/>
          <w:color w:val="212121"/>
          <w:lang w:val="es"/>
        </w:rPr>
      </w:pPr>
      <w:r w:rsidRPr="004B2B56">
        <w:rPr>
          <w:rFonts w:asciiTheme="minorHAnsi" w:hAnsiTheme="minorHAnsi" w:eastAsiaTheme="minorEastAsia" w:cstheme="minorBidi"/>
          <w:color w:val="212121"/>
          <w:lang w:val="es"/>
        </w:rPr>
        <w:t>Lincoln Park proporcionará entrenamientos de alfabetización si es necesario y beneficioso según lo solicitado por nuestro personal y las familias.</w:t>
      </w:r>
    </w:p>
    <w:p w:rsidRPr="004B2B56" w:rsidR="004B2B56" w:rsidP="0098580E" w:rsidRDefault="00942DF8" w14:paraId="0E22BA89" w14:textId="700598DE">
      <w:pPr>
        <w:pStyle w:val="ListParagraph"/>
        <w:numPr>
          <w:ilvl w:val="0"/>
          <w:numId w:val="10"/>
        </w:numPr>
        <w:spacing w:after="0"/>
        <w:rPr>
          <w:rFonts w:asciiTheme="minorHAnsi" w:hAnsiTheme="minorHAnsi" w:eastAsiaTheme="minorEastAsia" w:cstheme="minorBidi"/>
          <w:color w:val="212121"/>
          <w:lang w:val="es"/>
        </w:rPr>
      </w:pPr>
      <w:proofErr w:type="spellStart"/>
      <w:r>
        <w:rPr>
          <w:color w:val="212121"/>
          <w:lang w:val="en-US"/>
        </w:rPr>
        <w:t>Puede</w:t>
      </w:r>
      <w:proofErr w:type="spellEnd"/>
      <w:r>
        <w:rPr>
          <w:color w:val="212121"/>
          <w:lang w:val="en-US"/>
        </w:rPr>
        <w:t xml:space="preserve"> </w:t>
      </w:r>
      <w:proofErr w:type="spellStart"/>
      <w:r>
        <w:rPr>
          <w:color w:val="212121"/>
          <w:lang w:val="en-US"/>
        </w:rPr>
        <w:t>pagar</w:t>
      </w:r>
      <w:proofErr w:type="spellEnd"/>
      <w:r>
        <w:rPr>
          <w:color w:val="212121"/>
          <w:lang w:val="en-US"/>
        </w:rPr>
        <w:t xml:space="preserve"> </w:t>
      </w:r>
      <w:proofErr w:type="spellStart"/>
      <w:r>
        <w:rPr>
          <w:color w:val="212121"/>
          <w:lang w:val="en-US"/>
        </w:rPr>
        <w:t>por</w:t>
      </w:r>
      <w:proofErr w:type="spellEnd"/>
      <w:r w:rsidRPr="004B2B56" w:rsidR="004B2B56">
        <w:rPr>
          <w:color w:val="212121"/>
          <w:lang w:val="en-US"/>
        </w:rPr>
        <w:t xml:space="preserve"> </w:t>
      </w:r>
      <w:proofErr w:type="spellStart"/>
      <w:r w:rsidRPr="004B2B56" w:rsidR="004B2B56">
        <w:rPr>
          <w:color w:val="212121"/>
          <w:lang w:val="en-US"/>
        </w:rPr>
        <w:t>gastos</w:t>
      </w:r>
      <w:proofErr w:type="spellEnd"/>
      <w:r w:rsidRPr="004B2B56" w:rsidR="004B2B56">
        <w:rPr>
          <w:color w:val="212121"/>
          <w:lang w:val="en-US"/>
        </w:rPr>
        <w:t xml:space="preserve"> </w:t>
      </w:r>
      <w:proofErr w:type="spellStart"/>
      <w:r w:rsidRPr="004B2B56" w:rsidR="004B2B56">
        <w:rPr>
          <w:color w:val="212121"/>
          <w:lang w:val="en-US"/>
        </w:rPr>
        <w:t>razonables</w:t>
      </w:r>
      <w:proofErr w:type="spellEnd"/>
      <w:r w:rsidRPr="004B2B56" w:rsidR="004B2B56">
        <w:rPr>
          <w:color w:val="212121"/>
          <w:lang w:val="en-US"/>
        </w:rPr>
        <w:t xml:space="preserve"> y </w:t>
      </w:r>
      <w:proofErr w:type="spellStart"/>
      <w:r w:rsidRPr="004B2B56" w:rsidR="004B2B56">
        <w:rPr>
          <w:color w:val="212121"/>
          <w:lang w:val="en-US"/>
        </w:rPr>
        <w:t>necesarios</w:t>
      </w:r>
      <w:proofErr w:type="spellEnd"/>
      <w:r w:rsidRPr="004B2B56" w:rsidR="004B2B56">
        <w:rPr>
          <w:color w:val="212121"/>
          <w:lang w:val="en-US"/>
        </w:rPr>
        <w:t xml:space="preserve"> </w:t>
      </w:r>
      <w:proofErr w:type="spellStart"/>
      <w:r w:rsidRPr="004B2B56" w:rsidR="004B2B56">
        <w:rPr>
          <w:color w:val="212121"/>
          <w:lang w:val="en-US"/>
        </w:rPr>
        <w:t>asociados</w:t>
      </w:r>
      <w:proofErr w:type="spellEnd"/>
      <w:r w:rsidRPr="004B2B56" w:rsidR="004B2B56">
        <w:rPr>
          <w:color w:val="212121"/>
          <w:lang w:val="en-US"/>
        </w:rPr>
        <w:t xml:space="preserve"> con las </w:t>
      </w:r>
      <w:proofErr w:type="spellStart"/>
      <w:r w:rsidRPr="004B2B56" w:rsidR="004B2B56">
        <w:rPr>
          <w:color w:val="212121"/>
          <w:lang w:val="en-US"/>
        </w:rPr>
        <w:t>actividades</w:t>
      </w:r>
      <w:proofErr w:type="spellEnd"/>
      <w:r w:rsidRPr="004B2B56" w:rsidR="004B2B56">
        <w:rPr>
          <w:color w:val="212121"/>
          <w:lang w:val="en-US"/>
        </w:rPr>
        <w:t xml:space="preserve"> locales de </w:t>
      </w:r>
      <w:proofErr w:type="spellStart"/>
      <w:r w:rsidRPr="004B2B56" w:rsidR="004B2B56">
        <w:rPr>
          <w:color w:val="212121"/>
          <w:lang w:val="en-US"/>
        </w:rPr>
        <w:t>participación</w:t>
      </w:r>
      <w:proofErr w:type="spellEnd"/>
      <w:r w:rsidRPr="004B2B56" w:rsidR="004B2B56">
        <w:rPr>
          <w:color w:val="212121"/>
          <w:lang w:val="en-US"/>
        </w:rPr>
        <w:t xml:space="preserve"> de padres y familia, </w:t>
      </w:r>
      <w:proofErr w:type="spellStart"/>
      <w:r w:rsidRPr="004B2B56" w:rsidR="004B2B56">
        <w:rPr>
          <w:color w:val="212121"/>
          <w:lang w:val="en-US"/>
        </w:rPr>
        <w:t>incluidos</w:t>
      </w:r>
      <w:proofErr w:type="spellEnd"/>
      <w:r w:rsidRPr="004B2B56" w:rsidR="004B2B56">
        <w:rPr>
          <w:color w:val="212121"/>
          <w:lang w:val="en-US"/>
        </w:rPr>
        <w:t xml:space="preserve"> los </w:t>
      </w:r>
      <w:proofErr w:type="spellStart"/>
      <w:r w:rsidRPr="004B2B56" w:rsidR="004B2B56">
        <w:rPr>
          <w:color w:val="212121"/>
          <w:lang w:val="en-US"/>
        </w:rPr>
        <w:t>costos</w:t>
      </w:r>
      <w:proofErr w:type="spellEnd"/>
      <w:r w:rsidRPr="004B2B56" w:rsidR="004B2B56">
        <w:rPr>
          <w:color w:val="212121"/>
          <w:lang w:val="en-US"/>
        </w:rPr>
        <w:t xml:space="preserve"> de </w:t>
      </w:r>
      <w:proofErr w:type="spellStart"/>
      <w:r w:rsidRPr="004B2B56" w:rsidR="004B2B56">
        <w:rPr>
          <w:color w:val="212121"/>
          <w:lang w:val="en-US"/>
        </w:rPr>
        <w:t>transporte</w:t>
      </w:r>
      <w:proofErr w:type="spellEnd"/>
      <w:r w:rsidRPr="004B2B56" w:rsidR="004B2B56">
        <w:rPr>
          <w:color w:val="212121"/>
          <w:lang w:val="en-US"/>
        </w:rPr>
        <w:t xml:space="preserve"> y </w:t>
      </w:r>
      <w:proofErr w:type="spellStart"/>
      <w:r w:rsidRPr="004B2B56" w:rsidR="004B2B56">
        <w:rPr>
          <w:color w:val="212121"/>
          <w:lang w:val="en-US"/>
        </w:rPr>
        <w:t>cuidado</w:t>
      </w:r>
      <w:proofErr w:type="spellEnd"/>
      <w:r w:rsidRPr="004B2B56" w:rsidR="004B2B56">
        <w:rPr>
          <w:color w:val="212121"/>
          <w:lang w:val="en-US"/>
        </w:rPr>
        <w:t xml:space="preserve"> de niños, para </w:t>
      </w:r>
      <w:proofErr w:type="spellStart"/>
      <w:r w:rsidRPr="004B2B56" w:rsidR="004B2B56">
        <w:rPr>
          <w:color w:val="212121"/>
          <w:lang w:val="en-US"/>
        </w:rPr>
        <w:t>permitir</w:t>
      </w:r>
      <w:proofErr w:type="spellEnd"/>
      <w:r w:rsidRPr="004B2B56" w:rsidR="004B2B56">
        <w:rPr>
          <w:color w:val="212121"/>
          <w:lang w:val="en-US"/>
        </w:rPr>
        <w:t xml:space="preserve"> a los padres </w:t>
      </w:r>
      <w:proofErr w:type="spellStart"/>
      <w:r w:rsidRPr="004B2B56" w:rsidR="004B2B56">
        <w:rPr>
          <w:color w:val="212121"/>
          <w:lang w:val="en-US"/>
        </w:rPr>
        <w:t>participar</w:t>
      </w:r>
      <w:proofErr w:type="spellEnd"/>
      <w:r w:rsidRPr="004B2B56" w:rsidR="004B2B56">
        <w:rPr>
          <w:color w:val="212121"/>
          <w:lang w:val="en-US"/>
        </w:rPr>
        <w:t xml:space="preserve"> en </w:t>
      </w:r>
      <w:proofErr w:type="spellStart"/>
      <w:r w:rsidRPr="004B2B56" w:rsidR="004B2B56">
        <w:rPr>
          <w:color w:val="212121"/>
          <w:lang w:val="en-US"/>
        </w:rPr>
        <w:t>reuniones</w:t>
      </w:r>
      <w:proofErr w:type="spellEnd"/>
      <w:r w:rsidRPr="004B2B56" w:rsidR="004B2B56">
        <w:rPr>
          <w:color w:val="212121"/>
          <w:lang w:val="en-US"/>
        </w:rPr>
        <w:t xml:space="preserve"> y </w:t>
      </w:r>
      <w:proofErr w:type="spellStart"/>
      <w:r w:rsidRPr="004B2B56" w:rsidR="004B2B56">
        <w:rPr>
          <w:color w:val="212121"/>
          <w:lang w:val="en-US"/>
        </w:rPr>
        <w:t>sesiones</w:t>
      </w:r>
      <w:proofErr w:type="spellEnd"/>
      <w:r w:rsidRPr="004B2B56" w:rsidR="004B2B56">
        <w:rPr>
          <w:color w:val="212121"/>
          <w:lang w:val="en-US"/>
        </w:rPr>
        <w:t xml:space="preserve"> de </w:t>
      </w:r>
      <w:proofErr w:type="spellStart"/>
      <w:r w:rsidRPr="004B2B56" w:rsidR="004B2B56">
        <w:rPr>
          <w:color w:val="212121"/>
          <w:lang w:val="en-US"/>
        </w:rPr>
        <w:t>capacitación</w:t>
      </w:r>
      <w:proofErr w:type="spellEnd"/>
      <w:r w:rsidRPr="004B2B56" w:rsidR="004B2B56">
        <w:rPr>
          <w:color w:val="212121"/>
          <w:lang w:val="en-US"/>
        </w:rPr>
        <w:t xml:space="preserve"> </w:t>
      </w:r>
      <w:proofErr w:type="spellStart"/>
      <w:r w:rsidRPr="004B2B56" w:rsidR="004B2B56">
        <w:rPr>
          <w:color w:val="212121"/>
          <w:lang w:val="en-US"/>
        </w:rPr>
        <w:t>relacionadas</w:t>
      </w:r>
      <w:proofErr w:type="spellEnd"/>
      <w:r w:rsidRPr="004B2B56" w:rsidR="004B2B56">
        <w:rPr>
          <w:color w:val="212121"/>
          <w:lang w:val="en-US"/>
        </w:rPr>
        <w:t xml:space="preserve"> con la </w:t>
      </w:r>
      <w:proofErr w:type="spellStart"/>
      <w:r w:rsidRPr="004B2B56" w:rsidR="004B2B56">
        <w:rPr>
          <w:color w:val="212121"/>
          <w:lang w:val="en-US"/>
        </w:rPr>
        <w:t>escuela</w:t>
      </w:r>
      <w:proofErr w:type="spellEnd"/>
      <w:r w:rsidRPr="004B2B56" w:rsidR="004B2B56">
        <w:rPr>
          <w:color w:val="212121"/>
          <w:lang w:val="en-US"/>
        </w:rPr>
        <w:t xml:space="preserve">. </w:t>
      </w:r>
    </w:p>
    <w:p w:rsidR="14D44457" w:rsidP="0098580E" w:rsidRDefault="66F1B009" w14:paraId="3DEEC689" w14:textId="41A5A68E">
      <w:pPr>
        <w:pStyle w:val="ListParagraph"/>
        <w:numPr>
          <w:ilvl w:val="0"/>
          <w:numId w:val="16"/>
        </w:numPr>
        <w:spacing w:after="0"/>
        <w:rPr>
          <w:color w:val="000000" w:themeColor="text1"/>
        </w:rPr>
      </w:pPr>
      <w:r w:rsidRPr="66F1B009">
        <w:rPr>
          <w:color w:val="212121"/>
          <w:lang w:val="en-US"/>
        </w:rPr>
        <w:t xml:space="preserve">Se </w:t>
      </w:r>
      <w:proofErr w:type="spellStart"/>
      <w:r w:rsidRPr="66F1B009">
        <w:rPr>
          <w:color w:val="212121"/>
          <w:lang w:val="en-US"/>
        </w:rPr>
        <w:t>harán</w:t>
      </w:r>
      <w:proofErr w:type="spellEnd"/>
      <w:r w:rsidRPr="66F1B009">
        <w:rPr>
          <w:color w:val="212121"/>
          <w:lang w:val="en-US"/>
        </w:rPr>
        <w:t xml:space="preserve"> </w:t>
      </w:r>
      <w:proofErr w:type="spellStart"/>
      <w:r w:rsidRPr="66F1B009">
        <w:rPr>
          <w:color w:val="212121"/>
          <w:lang w:val="en-US"/>
        </w:rPr>
        <w:t>esfuerzos</w:t>
      </w:r>
      <w:proofErr w:type="spellEnd"/>
      <w:r w:rsidRPr="66F1B009">
        <w:rPr>
          <w:color w:val="212121"/>
          <w:lang w:val="en-US"/>
        </w:rPr>
        <w:t xml:space="preserve"> para </w:t>
      </w:r>
      <w:proofErr w:type="spellStart"/>
      <w:r w:rsidRPr="66F1B009">
        <w:rPr>
          <w:color w:val="212121"/>
          <w:lang w:val="en-US"/>
        </w:rPr>
        <w:t>ofrecer</w:t>
      </w:r>
      <w:proofErr w:type="spellEnd"/>
      <w:r w:rsidRPr="66F1B009">
        <w:rPr>
          <w:color w:val="212121"/>
          <w:lang w:val="en-US"/>
        </w:rPr>
        <w:t xml:space="preserve"> </w:t>
      </w:r>
      <w:proofErr w:type="spellStart"/>
      <w:r w:rsidRPr="66F1B009">
        <w:rPr>
          <w:color w:val="212121"/>
          <w:lang w:val="en-US"/>
        </w:rPr>
        <w:t>transporte</w:t>
      </w:r>
      <w:proofErr w:type="spellEnd"/>
      <w:r w:rsidRPr="66F1B009">
        <w:rPr>
          <w:color w:val="212121"/>
          <w:lang w:val="en-US"/>
        </w:rPr>
        <w:t xml:space="preserve"> y </w:t>
      </w:r>
      <w:proofErr w:type="spellStart"/>
      <w:r w:rsidRPr="66F1B009">
        <w:rPr>
          <w:color w:val="212121"/>
          <w:lang w:val="en-US"/>
        </w:rPr>
        <w:t>cuidado</w:t>
      </w:r>
      <w:proofErr w:type="spellEnd"/>
      <w:r w:rsidRPr="66F1B009">
        <w:rPr>
          <w:color w:val="212121"/>
          <w:lang w:val="en-US"/>
        </w:rPr>
        <w:t xml:space="preserve"> de niños para </w:t>
      </w:r>
      <w:proofErr w:type="spellStart"/>
      <w:r w:rsidRPr="66F1B009">
        <w:rPr>
          <w:color w:val="212121"/>
          <w:lang w:val="en-US"/>
        </w:rPr>
        <w:t>que</w:t>
      </w:r>
      <w:proofErr w:type="spellEnd"/>
      <w:r w:rsidRPr="66F1B009">
        <w:rPr>
          <w:color w:val="212121"/>
          <w:lang w:val="en-US"/>
        </w:rPr>
        <w:t xml:space="preserve"> las </w:t>
      </w:r>
      <w:proofErr w:type="spellStart"/>
      <w:r w:rsidRPr="66F1B009">
        <w:rPr>
          <w:color w:val="212121"/>
          <w:lang w:val="en-US"/>
        </w:rPr>
        <w:t>familias</w:t>
      </w:r>
      <w:proofErr w:type="spellEnd"/>
      <w:r w:rsidRPr="66F1B009">
        <w:rPr>
          <w:color w:val="212121"/>
          <w:lang w:val="en-US"/>
        </w:rPr>
        <w:t xml:space="preserve"> </w:t>
      </w:r>
      <w:proofErr w:type="spellStart"/>
      <w:r w:rsidRPr="66F1B009">
        <w:rPr>
          <w:color w:val="212121"/>
          <w:lang w:val="en-US"/>
        </w:rPr>
        <w:t>puedan</w:t>
      </w:r>
      <w:proofErr w:type="spellEnd"/>
      <w:r w:rsidRPr="66F1B009">
        <w:rPr>
          <w:color w:val="212121"/>
          <w:lang w:val="en-US"/>
        </w:rPr>
        <w:t xml:space="preserve"> </w:t>
      </w:r>
      <w:proofErr w:type="spellStart"/>
      <w:r w:rsidRPr="66F1B009">
        <w:rPr>
          <w:color w:val="212121"/>
          <w:lang w:val="en-US"/>
        </w:rPr>
        <w:t>participar</w:t>
      </w:r>
      <w:proofErr w:type="spellEnd"/>
      <w:r w:rsidRPr="66F1B009">
        <w:rPr>
          <w:color w:val="212121"/>
          <w:lang w:val="en-US"/>
        </w:rPr>
        <w:t xml:space="preserve"> en </w:t>
      </w:r>
      <w:proofErr w:type="spellStart"/>
      <w:r w:rsidRPr="66F1B009">
        <w:rPr>
          <w:color w:val="212121"/>
          <w:lang w:val="en-US"/>
        </w:rPr>
        <w:t>reuniones</w:t>
      </w:r>
      <w:proofErr w:type="spellEnd"/>
      <w:r w:rsidRPr="66F1B009">
        <w:rPr>
          <w:color w:val="212121"/>
          <w:lang w:val="en-US"/>
        </w:rPr>
        <w:t xml:space="preserve">, </w:t>
      </w:r>
      <w:proofErr w:type="spellStart"/>
      <w:r w:rsidRPr="66F1B009">
        <w:rPr>
          <w:color w:val="212121"/>
          <w:lang w:val="en-US"/>
        </w:rPr>
        <w:t>entrenamientos</w:t>
      </w:r>
      <w:proofErr w:type="spellEnd"/>
      <w:r w:rsidRPr="66F1B009">
        <w:rPr>
          <w:color w:val="212121"/>
          <w:lang w:val="en-US"/>
        </w:rPr>
        <w:t xml:space="preserve"> y </w:t>
      </w:r>
      <w:proofErr w:type="spellStart"/>
      <w:r w:rsidRPr="66F1B009">
        <w:rPr>
          <w:color w:val="212121"/>
          <w:lang w:val="en-US"/>
        </w:rPr>
        <w:t>actividades</w:t>
      </w:r>
      <w:proofErr w:type="spellEnd"/>
      <w:r w:rsidRPr="66F1B009">
        <w:rPr>
          <w:color w:val="212121"/>
          <w:lang w:val="en-US"/>
        </w:rPr>
        <w:t xml:space="preserve"> de </w:t>
      </w:r>
      <w:proofErr w:type="spellStart"/>
      <w:r w:rsidRPr="66F1B009">
        <w:rPr>
          <w:color w:val="212121"/>
          <w:lang w:val="en-US"/>
        </w:rPr>
        <w:t>aprendizaje</w:t>
      </w:r>
      <w:proofErr w:type="spellEnd"/>
      <w:r w:rsidRPr="66F1B009">
        <w:rPr>
          <w:color w:val="212121"/>
          <w:lang w:val="en-US"/>
        </w:rPr>
        <w:t xml:space="preserve"> familiar.   </w:t>
      </w:r>
    </w:p>
    <w:p w:rsidR="66F1B009" w:rsidP="66F1B009" w:rsidRDefault="66F1B009" w14:paraId="375A60E3" w14:textId="66DE174F">
      <w:pPr>
        <w:spacing w:after="0"/>
        <w:ind w:left="1080"/>
        <w:rPr>
          <w:color w:val="212121"/>
          <w:lang w:val="en-US"/>
        </w:rPr>
      </w:pPr>
    </w:p>
    <w:p w:rsidRPr="00415D4D" w:rsidR="3A6651F2" w:rsidP="47A22CAF" w:rsidRDefault="47A22CAF" w14:paraId="244E944F" w14:textId="5C7DBDE3">
      <w:pPr>
        <w:pStyle w:val="ListParagraph"/>
        <w:numPr>
          <w:ilvl w:val="0"/>
          <w:numId w:val="10"/>
        </w:numPr>
        <w:spacing w:after="0"/>
        <w:rPr>
          <w:color w:val="212121"/>
          <w:lang w:val="en-US"/>
        </w:rPr>
      </w:pPr>
      <w:proofErr w:type="spellStart"/>
      <w:r w:rsidRPr="00415D4D">
        <w:rPr>
          <w:color w:val="212121"/>
          <w:lang w:val="en-US"/>
        </w:rPr>
        <w:t>Puede</w:t>
      </w:r>
      <w:proofErr w:type="spellEnd"/>
      <w:r w:rsidRPr="00415D4D">
        <w:rPr>
          <w:color w:val="212121"/>
          <w:lang w:val="en-US"/>
        </w:rPr>
        <w:t xml:space="preserve"> </w:t>
      </w:r>
      <w:proofErr w:type="spellStart"/>
      <w:r w:rsidRPr="00415D4D">
        <w:rPr>
          <w:color w:val="212121"/>
          <w:lang w:val="en-US"/>
        </w:rPr>
        <w:t>entrenar</w:t>
      </w:r>
      <w:proofErr w:type="spellEnd"/>
      <w:r w:rsidRPr="00415D4D">
        <w:rPr>
          <w:color w:val="212121"/>
          <w:lang w:val="en-US"/>
        </w:rPr>
        <w:t xml:space="preserve"> a padres para </w:t>
      </w:r>
      <w:proofErr w:type="spellStart"/>
      <w:r w:rsidRPr="00415D4D">
        <w:rPr>
          <w:color w:val="212121"/>
          <w:lang w:val="en-US"/>
        </w:rPr>
        <w:t>que</w:t>
      </w:r>
      <w:proofErr w:type="spellEnd"/>
      <w:r w:rsidRPr="00415D4D">
        <w:rPr>
          <w:color w:val="212121"/>
          <w:lang w:val="en-US"/>
        </w:rPr>
        <w:t xml:space="preserve"> </w:t>
      </w:r>
      <w:proofErr w:type="spellStart"/>
      <w:r w:rsidRPr="00415D4D">
        <w:rPr>
          <w:color w:val="212121"/>
          <w:lang w:val="en-US"/>
        </w:rPr>
        <w:t>intensifiquen</w:t>
      </w:r>
      <w:proofErr w:type="spellEnd"/>
      <w:r w:rsidRPr="00415D4D">
        <w:rPr>
          <w:color w:val="212121"/>
          <w:lang w:val="en-US"/>
        </w:rPr>
        <w:t xml:space="preserve"> la </w:t>
      </w:r>
      <w:proofErr w:type="spellStart"/>
      <w:r w:rsidRPr="00415D4D">
        <w:rPr>
          <w:color w:val="212121"/>
          <w:lang w:val="en-US"/>
        </w:rPr>
        <w:t>participación</w:t>
      </w:r>
      <w:proofErr w:type="spellEnd"/>
      <w:r w:rsidRPr="00415D4D">
        <w:rPr>
          <w:color w:val="212121"/>
          <w:lang w:val="en-US"/>
        </w:rPr>
        <w:t xml:space="preserve"> de </w:t>
      </w:r>
      <w:proofErr w:type="spellStart"/>
      <w:r w:rsidRPr="00415D4D">
        <w:rPr>
          <w:color w:val="212121"/>
          <w:lang w:val="en-US"/>
        </w:rPr>
        <w:t>otros</w:t>
      </w:r>
      <w:proofErr w:type="spellEnd"/>
      <w:r w:rsidRPr="00415D4D">
        <w:rPr>
          <w:color w:val="212121"/>
          <w:lang w:val="en-US"/>
        </w:rPr>
        <w:t xml:space="preserve"> padres de familia. </w:t>
      </w:r>
    </w:p>
    <w:p w:rsidRPr="00415D4D" w:rsidR="084D8CCD" w:rsidP="47A22CAF" w:rsidRDefault="47A22CAF" w14:paraId="2660ED71" w14:textId="5C823C87">
      <w:pPr>
        <w:pStyle w:val="ListParagraph"/>
        <w:numPr>
          <w:ilvl w:val="0"/>
          <w:numId w:val="16"/>
        </w:numPr>
        <w:spacing w:after="0"/>
        <w:rPr>
          <w:color w:val="212121"/>
          <w:lang w:val="en-US"/>
        </w:rPr>
      </w:pPr>
      <w:proofErr w:type="spellStart"/>
      <w:r w:rsidRPr="00415D4D">
        <w:rPr>
          <w:lang w:val="en-US"/>
        </w:rPr>
        <w:t>Nuestro</w:t>
      </w:r>
      <w:proofErr w:type="spellEnd"/>
      <w:r w:rsidRPr="00415D4D">
        <w:rPr>
          <w:lang w:val="en-US"/>
        </w:rPr>
        <w:t xml:space="preserve"> enlace de familia y </w:t>
      </w:r>
      <w:proofErr w:type="spellStart"/>
      <w:r w:rsidRPr="00415D4D">
        <w:rPr>
          <w:lang w:val="en-US"/>
        </w:rPr>
        <w:t>participación</w:t>
      </w:r>
      <w:proofErr w:type="spellEnd"/>
      <w:r w:rsidRPr="00415D4D">
        <w:rPr>
          <w:lang w:val="en-US"/>
        </w:rPr>
        <w:t xml:space="preserve"> </w:t>
      </w:r>
      <w:proofErr w:type="spellStart"/>
      <w:r w:rsidRPr="00415D4D">
        <w:rPr>
          <w:lang w:val="en-US"/>
        </w:rPr>
        <w:t>comunitaria</w:t>
      </w:r>
      <w:proofErr w:type="spellEnd"/>
      <w:r w:rsidRPr="00415D4D">
        <w:rPr>
          <w:lang w:val="en-US"/>
        </w:rPr>
        <w:t xml:space="preserve"> de </w:t>
      </w:r>
      <w:proofErr w:type="spellStart"/>
      <w:r w:rsidRPr="00415D4D">
        <w:rPr>
          <w:lang w:val="en-US"/>
        </w:rPr>
        <w:t>tiempo</w:t>
      </w:r>
      <w:proofErr w:type="spellEnd"/>
      <w:r w:rsidRPr="00415D4D">
        <w:rPr>
          <w:lang w:val="en-US"/>
        </w:rPr>
        <w:t xml:space="preserve"> </w:t>
      </w:r>
      <w:proofErr w:type="spellStart"/>
      <w:r w:rsidRPr="00415D4D">
        <w:rPr>
          <w:lang w:val="en-US"/>
        </w:rPr>
        <w:t>completo</w:t>
      </w:r>
      <w:proofErr w:type="spellEnd"/>
      <w:r w:rsidRPr="00415D4D">
        <w:rPr>
          <w:lang w:val="en-US"/>
        </w:rPr>
        <w:t xml:space="preserve"> (FACE) </w:t>
      </w:r>
      <w:proofErr w:type="spellStart"/>
      <w:r w:rsidRPr="00415D4D">
        <w:rPr>
          <w:lang w:val="en-US"/>
        </w:rPr>
        <w:t>ayudará</w:t>
      </w:r>
      <w:proofErr w:type="spellEnd"/>
      <w:r w:rsidRPr="00415D4D">
        <w:rPr>
          <w:lang w:val="en-US"/>
        </w:rPr>
        <w:t xml:space="preserve"> a </w:t>
      </w:r>
      <w:proofErr w:type="spellStart"/>
      <w:r w:rsidRPr="00415D4D">
        <w:rPr>
          <w:lang w:val="en-US"/>
        </w:rPr>
        <w:t>promover</w:t>
      </w:r>
      <w:proofErr w:type="spellEnd"/>
      <w:r w:rsidRPr="00415D4D">
        <w:rPr>
          <w:lang w:val="en-US"/>
        </w:rPr>
        <w:t xml:space="preserve"> el </w:t>
      </w:r>
      <w:proofErr w:type="spellStart"/>
      <w:r w:rsidRPr="00415D4D">
        <w:rPr>
          <w:lang w:val="en-US"/>
        </w:rPr>
        <w:t>liderazgo</w:t>
      </w:r>
      <w:proofErr w:type="spellEnd"/>
      <w:r w:rsidRPr="00415D4D">
        <w:rPr>
          <w:lang w:val="en-US"/>
        </w:rPr>
        <w:t xml:space="preserve"> y la </w:t>
      </w:r>
      <w:proofErr w:type="spellStart"/>
      <w:r w:rsidRPr="00415D4D">
        <w:rPr>
          <w:lang w:val="en-US"/>
        </w:rPr>
        <w:t>participación</w:t>
      </w:r>
      <w:proofErr w:type="spellEnd"/>
      <w:r w:rsidRPr="00415D4D">
        <w:rPr>
          <w:lang w:val="en-US"/>
        </w:rPr>
        <w:t xml:space="preserve"> de las </w:t>
      </w:r>
      <w:proofErr w:type="spellStart"/>
      <w:r w:rsidRPr="00415D4D">
        <w:rPr>
          <w:lang w:val="en-US"/>
        </w:rPr>
        <w:t>nuevas</w:t>
      </w:r>
      <w:proofErr w:type="spellEnd"/>
      <w:r w:rsidRPr="00415D4D">
        <w:rPr>
          <w:lang w:val="en-US"/>
        </w:rPr>
        <w:t xml:space="preserve"> </w:t>
      </w:r>
      <w:proofErr w:type="spellStart"/>
      <w:r w:rsidRPr="00415D4D">
        <w:rPr>
          <w:lang w:val="en-US"/>
        </w:rPr>
        <w:t>familias</w:t>
      </w:r>
      <w:proofErr w:type="spellEnd"/>
      <w:r w:rsidRPr="00415D4D">
        <w:rPr>
          <w:lang w:val="en-US"/>
        </w:rPr>
        <w:t>.</w:t>
      </w:r>
    </w:p>
    <w:p w:rsidRPr="00E142C1" w:rsidR="00E142C1" w:rsidP="00E142C1" w:rsidRDefault="00E142C1" w14:paraId="30B9CB28" w14:textId="77777777">
      <w:pPr>
        <w:pStyle w:val="ListParagraph"/>
        <w:spacing w:after="0"/>
        <w:ind w:left="1440"/>
        <w:rPr>
          <w:color w:val="212121"/>
          <w:lang w:val="en-US"/>
        </w:rPr>
      </w:pPr>
    </w:p>
    <w:p w:rsidRPr="004B2B56" w:rsidR="004B2B56" w:rsidP="0098580E" w:rsidRDefault="038516B0" w14:paraId="3798EDC3" w14:textId="77777777">
      <w:pPr>
        <w:pStyle w:val="ColorfulList-Accent11"/>
        <w:numPr>
          <w:ilvl w:val="0"/>
          <w:numId w:val="10"/>
        </w:numPr>
        <w:spacing w:after="0"/>
        <w:rPr>
          <w:color w:val="000000" w:themeColor="text1"/>
          <w:lang w:val="es-ES"/>
        </w:rPr>
      </w:pPr>
      <w:r w:rsidRPr="038516B0">
        <w:rPr>
          <w:rFonts w:asciiTheme="minorHAnsi" w:hAnsiTheme="minorHAnsi" w:eastAsiaTheme="minorEastAsia" w:cstheme="minorBidi"/>
          <w:color w:val="212121"/>
          <w:lang w:val="es"/>
        </w:rPr>
        <w:t>Organice reuniones escolares en una variedad de horarios (por la mañana y por la noche), o lleve a cabo conferencias en el hogar entre maestros u otros educadores, que trabajan directamente con los niños participantes, con padres que no pueden asistir a tales conferencias en la escuela, para maximizar la participación familiar.</w:t>
      </w:r>
      <w:r w:rsidRPr="038516B0">
        <w:rPr>
          <w:rFonts w:asciiTheme="minorHAnsi" w:hAnsiTheme="minorHAnsi" w:eastAsiaTheme="minorEastAsia" w:cstheme="minorBidi"/>
          <w:color w:val="2E74B5" w:themeColor="accent1" w:themeShade="BF"/>
          <w:lang w:val="es-ES"/>
        </w:rPr>
        <w:t xml:space="preserve">   </w:t>
      </w:r>
      <w:r w:rsidRPr="038516B0">
        <w:rPr>
          <w:rFonts w:asciiTheme="majorHAnsi" w:hAnsiTheme="majorHAnsi" w:eastAsiaTheme="majorEastAsia" w:cstheme="majorBidi"/>
          <w:color w:val="2E74B5" w:themeColor="accent1" w:themeShade="BF"/>
          <w:lang w:val="es-ES"/>
        </w:rPr>
        <w:t xml:space="preserve">  </w:t>
      </w:r>
      <w:r w:rsidRPr="038516B0">
        <w:rPr>
          <w:color w:val="2E74B5" w:themeColor="accent1" w:themeShade="BF"/>
          <w:lang w:val="es-ES"/>
        </w:rPr>
        <w:t xml:space="preserve">     </w:t>
      </w:r>
    </w:p>
    <w:p w:rsidRPr="004B2B56" w:rsidR="004B2B56" w:rsidP="0098580E" w:rsidRDefault="004B2B56" w14:paraId="31F9617D" w14:textId="3C0B6229">
      <w:pPr>
        <w:pStyle w:val="ColorfulList-Accent11"/>
        <w:numPr>
          <w:ilvl w:val="0"/>
          <w:numId w:val="16"/>
        </w:numPr>
        <w:spacing w:after="0"/>
        <w:rPr>
          <w:lang w:val="es-ES"/>
        </w:rPr>
      </w:pPr>
      <w:r w:rsidRPr="5B3A5145">
        <w:rPr>
          <w:lang w:val="es-ES"/>
        </w:rPr>
        <w:t>Lincoln Park celebrará reuniones</w:t>
      </w:r>
      <w:r w:rsidRPr="5B3A5145" w:rsidR="63665FE1">
        <w:rPr>
          <w:lang w:val="es-ES"/>
        </w:rPr>
        <w:t xml:space="preserve">, </w:t>
      </w:r>
      <w:r w:rsidRPr="5B3A5145">
        <w:rPr>
          <w:lang w:val="es-ES"/>
        </w:rPr>
        <w:t xml:space="preserve">talleres </w:t>
      </w:r>
      <w:r w:rsidRPr="5B3A5145" w:rsidR="5DD7A722">
        <w:rPr>
          <w:lang w:val="es-ES"/>
        </w:rPr>
        <w:t xml:space="preserve">y </w:t>
      </w:r>
      <w:proofErr w:type="spellStart"/>
      <w:r w:rsidRPr="5B3A5145" w:rsidR="5DD7A722">
        <w:rPr>
          <w:lang w:val="es-ES"/>
        </w:rPr>
        <w:t>opportunidades</w:t>
      </w:r>
      <w:proofErr w:type="spellEnd"/>
      <w:r w:rsidRPr="5B3A5145" w:rsidR="5DD7A722">
        <w:rPr>
          <w:lang w:val="es-ES"/>
        </w:rPr>
        <w:t xml:space="preserve"> de </w:t>
      </w:r>
      <w:proofErr w:type="spellStart"/>
      <w:r w:rsidRPr="5B3A5145" w:rsidR="5DD7A722">
        <w:rPr>
          <w:lang w:val="es-ES"/>
        </w:rPr>
        <w:t>videoconferencing</w:t>
      </w:r>
      <w:proofErr w:type="spellEnd"/>
      <w:r w:rsidRPr="5B3A5145" w:rsidR="5DD7A722">
        <w:rPr>
          <w:lang w:val="es-ES"/>
        </w:rPr>
        <w:t xml:space="preserve"> </w:t>
      </w:r>
      <w:r w:rsidRPr="5B3A5145">
        <w:rPr>
          <w:lang w:val="es-ES"/>
        </w:rPr>
        <w:t xml:space="preserve">en varias ocasiones. </w:t>
      </w:r>
    </w:p>
    <w:p w:rsidRPr="004B2B56" w:rsidR="004B2B56" w:rsidP="0098580E" w:rsidRDefault="004B2B56" w14:paraId="458291BE" w14:textId="2F0C0286">
      <w:pPr>
        <w:pStyle w:val="ColorfulList-Accent11"/>
        <w:numPr>
          <w:ilvl w:val="0"/>
          <w:numId w:val="16"/>
        </w:numPr>
        <w:spacing w:after="0"/>
        <w:rPr>
          <w:lang w:val="es-ES"/>
        </w:rPr>
      </w:pPr>
      <w:r w:rsidRPr="5B3A5145">
        <w:rPr>
          <w:lang w:val="es-ES"/>
        </w:rPr>
        <w:t>El personal de Lincoln Park participa en visitas domiciliarias</w:t>
      </w:r>
      <w:r w:rsidRPr="5B3A5145" w:rsidR="66C97E80">
        <w:rPr>
          <w:lang w:val="es-ES"/>
        </w:rPr>
        <w:t>, si es posible,</w:t>
      </w:r>
      <w:r w:rsidRPr="5B3A5145">
        <w:rPr>
          <w:lang w:val="es-ES"/>
        </w:rPr>
        <w:t xml:space="preserve"> para alentar el compromiso familiar y construir </w:t>
      </w:r>
      <w:r w:rsidRPr="5B3A5145" w:rsidR="00942DF8">
        <w:rPr>
          <w:lang w:val="es-ES"/>
        </w:rPr>
        <w:t>vínculos</w:t>
      </w:r>
      <w:r w:rsidRPr="5B3A5145">
        <w:rPr>
          <w:lang w:val="es-ES"/>
        </w:rPr>
        <w:t>.</w:t>
      </w:r>
    </w:p>
    <w:p w:rsidRPr="007A3734" w:rsidR="00D53B3D" w:rsidP="004B2B56" w:rsidRDefault="038516B0" w14:paraId="56629D00" w14:textId="51DA79E1">
      <w:pPr>
        <w:pStyle w:val="ColorfulList-Accent11"/>
        <w:spacing w:after="0"/>
        <w:rPr>
          <w:color w:val="000000" w:themeColor="text1"/>
          <w:lang w:val="es-ES"/>
        </w:rPr>
      </w:pPr>
      <w:r w:rsidRPr="038516B0">
        <w:rPr>
          <w:color w:val="2E74B5" w:themeColor="accent1" w:themeShade="BF"/>
          <w:lang w:val="es-ES"/>
        </w:rPr>
        <w:t xml:space="preserve">                                                                                          </w:t>
      </w:r>
    </w:p>
    <w:p w:rsidRPr="006F093D" w:rsidR="006F093D" w:rsidP="0098580E" w:rsidRDefault="006F093D" w14:paraId="1AB74B70" w14:textId="31B56B98">
      <w:pPr>
        <w:pStyle w:val="ColorfulList-Accent11"/>
        <w:numPr>
          <w:ilvl w:val="0"/>
          <w:numId w:val="10"/>
        </w:numPr>
        <w:spacing w:after="0"/>
        <w:rPr>
          <w:color w:val="212121"/>
          <w:lang w:val="en-US"/>
        </w:rPr>
      </w:pPr>
      <w:proofErr w:type="spellStart"/>
      <w:r w:rsidRPr="006F093D">
        <w:rPr>
          <w:color w:val="212121"/>
          <w:lang w:val="en-US"/>
        </w:rPr>
        <w:t>Puede</w:t>
      </w:r>
      <w:proofErr w:type="spellEnd"/>
      <w:r w:rsidRPr="006F093D">
        <w:rPr>
          <w:color w:val="212121"/>
          <w:lang w:val="en-US"/>
        </w:rPr>
        <w:t xml:space="preserve"> </w:t>
      </w:r>
      <w:proofErr w:type="spellStart"/>
      <w:r w:rsidRPr="006F093D">
        <w:rPr>
          <w:color w:val="212121"/>
          <w:lang w:val="en-US"/>
        </w:rPr>
        <w:t>adoptar</w:t>
      </w:r>
      <w:proofErr w:type="spellEnd"/>
      <w:r w:rsidRPr="006F093D">
        <w:rPr>
          <w:color w:val="212121"/>
          <w:lang w:val="en-US"/>
        </w:rPr>
        <w:t xml:space="preserve"> e </w:t>
      </w:r>
      <w:proofErr w:type="spellStart"/>
      <w:r w:rsidRPr="006F093D">
        <w:rPr>
          <w:color w:val="212121"/>
          <w:lang w:val="en-US"/>
        </w:rPr>
        <w:t>implementar</w:t>
      </w:r>
      <w:proofErr w:type="spellEnd"/>
      <w:r w:rsidRPr="006F093D">
        <w:rPr>
          <w:color w:val="212121"/>
          <w:lang w:val="en-US"/>
        </w:rPr>
        <w:t xml:space="preserve"> </w:t>
      </w:r>
      <w:proofErr w:type="spellStart"/>
      <w:r w:rsidRPr="006F093D">
        <w:rPr>
          <w:color w:val="212121"/>
          <w:lang w:val="en-US"/>
        </w:rPr>
        <w:t>enfoques</w:t>
      </w:r>
      <w:proofErr w:type="spellEnd"/>
      <w:r w:rsidRPr="006F093D">
        <w:rPr>
          <w:color w:val="212121"/>
          <w:lang w:val="en-US"/>
        </w:rPr>
        <w:t xml:space="preserve"> </w:t>
      </w:r>
      <w:proofErr w:type="spellStart"/>
      <w:r w:rsidRPr="006F093D">
        <w:rPr>
          <w:color w:val="212121"/>
          <w:lang w:val="en-US"/>
        </w:rPr>
        <w:t>modelo</w:t>
      </w:r>
      <w:proofErr w:type="spellEnd"/>
      <w:r w:rsidRPr="006F093D">
        <w:rPr>
          <w:color w:val="212121"/>
          <w:lang w:val="en-US"/>
        </w:rPr>
        <w:t xml:space="preserve"> para </w:t>
      </w:r>
      <w:proofErr w:type="spellStart"/>
      <w:r w:rsidRPr="006F093D">
        <w:rPr>
          <w:color w:val="212121"/>
          <w:lang w:val="en-US"/>
        </w:rPr>
        <w:t>mejorar</w:t>
      </w:r>
      <w:proofErr w:type="spellEnd"/>
      <w:r w:rsidRPr="006F093D">
        <w:rPr>
          <w:color w:val="212121"/>
          <w:lang w:val="en-US"/>
        </w:rPr>
        <w:t xml:space="preserve"> la </w:t>
      </w:r>
      <w:proofErr w:type="spellStart"/>
      <w:r w:rsidRPr="006F093D">
        <w:rPr>
          <w:color w:val="212121"/>
          <w:lang w:val="en-US"/>
        </w:rPr>
        <w:t>participación</w:t>
      </w:r>
      <w:proofErr w:type="spellEnd"/>
      <w:r w:rsidRPr="006F093D">
        <w:rPr>
          <w:color w:val="212121"/>
          <w:lang w:val="en-US"/>
        </w:rPr>
        <w:t xml:space="preserve"> de los padres y la familia. </w:t>
      </w:r>
    </w:p>
    <w:p w:rsidRPr="006F093D" w:rsidR="006F093D" w:rsidP="0098580E" w:rsidRDefault="006F093D" w14:paraId="3DAC3992" w14:textId="12A90EDE">
      <w:pPr>
        <w:pStyle w:val="ColorfulList-Accent11"/>
        <w:numPr>
          <w:ilvl w:val="0"/>
          <w:numId w:val="17"/>
        </w:numPr>
        <w:spacing w:after="0"/>
        <w:rPr>
          <w:color w:val="212121"/>
          <w:lang w:val="en-US"/>
        </w:rPr>
      </w:pPr>
      <w:r w:rsidRPr="006F093D">
        <w:rPr>
          <w:color w:val="212121"/>
          <w:lang w:val="en-US"/>
        </w:rPr>
        <w:t>La Universidad de padres</w:t>
      </w:r>
      <w:r w:rsidR="00942DF8">
        <w:rPr>
          <w:color w:val="212121"/>
          <w:lang w:val="en-US"/>
        </w:rPr>
        <w:t xml:space="preserve"> se</w:t>
      </w:r>
      <w:r w:rsidRPr="006F093D">
        <w:rPr>
          <w:color w:val="212121"/>
          <w:lang w:val="en-US"/>
        </w:rPr>
        <w:t xml:space="preserve"> </w:t>
      </w:r>
      <w:proofErr w:type="spellStart"/>
      <w:r w:rsidRPr="006F093D">
        <w:rPr>
          <w:color w:val="212121"/>
          <w:lang w:val="en-US"/>
        </w:rPr>
        <w:t>utilizó</w:t>
      </w:r>
      <w:proofErr w:type="spellEnd"/>
      <w:r w:rsidRPr="006F093D">
        <w:rPr>
          <w:color w:val="212121"/>
          <w:lang w:val="en-US"/>
        </w:rPr>
        <w:t xml:space="preserve"> </w:t>
      </w:r>
      <w:proofErr w:type="spellStart"/>
      <w:r w:rsidRPr="006F093D">
        <w:rPr>
          <w:color w:val="212121"/>
          <w:lang w:val="en-US"/>
        </w:rPr>
        <w:t>durante</w:t>
      </w:r>
      <w:proofErr w:type="spellEnd"/>
      <w:r w:rsidRPr="006F093D">
        <w:rPr>
          <w:color w:val="212121"/>
          <w:lang w:val="en-US"/>
        </w:rPr>
        <w:t xml:space="preserve"> la </w:t>
      </w:r>
      <w:proofErr w:type="spellStart"/>
      <w:r w:rsidRPr="006F093D">
        <w:rPr>
          <w:color w:val="212121"/>
          <w:lang w:val="en-US"/>
        </w:rPr>
        <w:t>segunda</w:t>
      </w:r>
      <w:proofErr w:type="spellEnd"/>
      <w:r w:rsidRPr="006F093D">
        <w:rPr>
          <w:color w:val="212121"/>
          <w:lang w:val="en-US"/>
        </w:rPr>
        <w:t xml:space="preserve"> </w:t>
      </w:r>
      <w:proofErr w:type="spellStart"/>
      <w:r w:rsidRPr="006F093D">
        <w:rPr>
          <w:color w:val="212121"/>
          <w:lang w:val="en-US"/>
        </w:rPr>
        <w:t>taza</w:t>
      </w:r>
      <w:proofErr w:type="spellEnd"/>
      <w:r w:rsidRPr="006F093D">
        <w:rPr>
          <w:color w:val="212121"/>
          <w:lang w:val="en-US"/>
        </w:rPr>
        <w:t xml:space="preserve"> de café. </w:t>
      </w:r>
    </w:p>
    <w:p w:rsidRPr="006F093D" w:rsidR="006F093D" w:rsidP="0098580E" w:rsidRDefault="006F093D" w14:paraId="04D5D1A5" w14:textId="3D7E672E">
      <w:pPr>
        <w:pStyle w:val="ColorfulList-Accent11"/>
        <w:numPr>
          <w:ilvl w:val="0"/>
          <w:numId w:val="17"/>
        </w:numPr>
        <w:spacing w:after="0"/>
        <w:rPr>
          <w:color w:val="212121"/>
          <w:lang w:val="en-US"/>
        </w:rPr>
      </w:pPr>
      <w:proofErr w:type="spellStart"/>
      <w:r w:rsidRPr="006F093D">
        <w:rPr>
          <w:color w:val="212121"/>
          <w:lang w:val="en-US"/>
        </w:rPr>
        <w:t>Acceso</w:t>
      </w:r>
      <w:proofErr w:type="spellEnd"/>
      <w:r w:rsidRPr="006F093D">
        <w:rPr>
          <w:color w:val="212121"/>
          <w:lang w:val="en-US"/>
        </w:rPr>
        <w:t xml:space="preserve"> </w:t>
      </w:r>
      <w:proofErr w:type="spellStart"/>
      <w:r w:rsidRPr="006F093D">
        <w:rPr>
          <w:color w:val="212121"/>
          <w:lang w:val="en-US"/>
        </w:rPr>
        <w:t>otorgado</w:t>
      </w:r>
      <w:proofErr w:type="spellEnd"/>
      <w:r w:rsidR="00E142C1">
        <w:rPr>
          <w:color w:val="212121"/>
          <w:lang w:val="en-US"/>
        </w:rPr>
        <w:t xml:space="preserve"> al </w:t>
      </w:r>
      <w:proofErr w:type="spellStart"/>
      <w:r w:rsidR="00E142C1">
        <w:rPr>
          <w:color w:val="212121"/>
          <w:lang w:val="en-US"/>
        </w:rPr>
        <w:t>equipo</w:t>
      </w:r>
      <w:proofErr w:type="spellEnd"/>
      <w:r w:rsidR="00E142C1">
        <w:rPr>
          <w:color w:val="212121"/>
          <w:lang w:val="en-US"/>
        </w:rPr>
        <w:t xml:space="preserve"> de </w:t>
      </w:r>
      <w:proofErr w:type="spellStart"/>
      <w:r w:rsidR="00E142C1">
        <w:rPr>
          <w:color w:val="212121"/>
          <w:lang w:val="en-US"/>
        </w:rPr>
        <w:t>Asociación</w:t>
      </w:r>
      <w:proofErr w:type="spellEnd"/>
      <w:r w:rsidR="00E142C1">
        <w:rPr>
          <w:color w:val="212121"/>
          <w:lang w:val="en-US"/>
        </w:rPr>
        <w:t xml:space="preserve"> de la </w:t>
      </w:r>
      <w:proofErr w:type="spellStart"/>
      <w:r w:rsidR="00E142C1">
        <w:rPr>
          <w:color w:val="212121"/>
          <w:lang w:val="en-US"/>
        </w:rPr>
        <w:t>Escuela</w:t>
      </w:r>
      <w:proofErr w:type="spellEnd"/>
      <w:r w:rsidR="00E142C1">
        <w:rPr>
          <w:color w:val="212121"/>
          <w:lang w:val="en-US"/>
        </w:rPr>
        <w:t xml:space="preserve"> F</w:t>
      </w:r>
      <w:r w:rsidRPr="006F093D">
        <w:rPr>
          <w:color w:val="212121"/>
          <w:lang w:val="en-US"/>
        </w:rPr>
        <w:t>amiliar.</w:t>
      </w:r>
    </w:p>
    <w:p w:rsidRPr="006F093D" w:rsidR="006F093D" w:rsidP="006F093D" w:rsidRDefault="006F093D" w14:paraId="66A0D45B" w14:textId="555F3A37">
      <w:pPr>
        <w:pStyle w:val="ColorfulList-Accent11"/>
        <w:spacing w:after="0"/>
        <w:ind w:left="0"/>
        <w:rPr>
          <w:color w:val="000000" w:themeColor="text1"/>
          <w:lang w:val="es-ES"/>
        </w:rPr>
      </w:pPr>
    </w:p>
    <w:p w:rsidRPr="006F093D" w:rsidR="006F093D" w:rsidP="0098580E" w:rsidRDefault="006F093D" w14:paraId="60905740" w14:textId="37643F41">
      <w:pPr>
        <w:pStyle w:val="ColorfulList-Accent11"/>
        <w:numPr>
          <w:ilvl w:val="0"/>
          <w:numId w:val="10"/>
        </w:numPr>
        <w:spacing w:after="0"/>
        <w:rPr>
          <w:color w:val="212121"/>
          <w:lang w:val="es-ES"/>
        </w:rPr>
      </w:pPr>
      <w:r w:rsidRPr="006F093D">
        <w:rPr>
          <w:color w:val="212121"/>
          <w:lang w:val="es-ES"/>
        </w:rPr>
        <w:t>Puede establecer un Consejo Consultivo de padres de</w:t>
      </w:r>
      <w:r w:rsidR="00942DF8">
        <w:rPr>
          <w:color w:val="212121"/>
          <w:lang w:val="es-ES"/>
        </w:rPr>
        <w:t>l</w:t>
      </w:r>
      <w:r w:rsidRPr="006F093D">
        <w:rPr>
          <w:color w:val="212121"/>
          <w:lang w:val="es-ES"/>
        </w:rPr>
        <w:t xml:space="preserve"> distrito </w:t>
      </w:r>
      <w:r w:rsidR="00942DF8">
        <w:rPr>
          <w:color w:val="212121"/>
          <w:lang w:val="es-ES"/>
        </w:rPr>
        <w:t xml:space="preserve">escolar </w:t>
      </w:r>
      <w:r w:rsidRPr="006F093D">
        <w:rPr>
          <w:color w:val="212121"/>
          <w:lang w:val="es-ES"/>
        </w:rPr>
        <w:t xml:space="preserve">para proporcionar asesoramiento sobre todos los asuntos relacionados con la participación de padres y familias en programas apoyados bajo esta sección. </w:t>
      </w:r>
    </w:p>
    <w:p w:rsidRPr="00703BF3" w:rsidR="00703BF3" w:rsidP="5B3A5145" w:rsidRDefault="47CEE39B" w14:paraId="0925C198" w14:textId="0462766A">
      <w:pPr>
        <w:pStyle w:val="ListParagraph"/>
        <w:numPr>
          <w:ilvl w:val="0"/>
          <w:numId w:val="18"/>
        </w:numPr>
        <w:spacing w:after="0"/>
        <w:rPr>
          <w:color w:val="212121"/>
          <w:lang w:val="es-ES"/>
        </w:rPr>
      </w:pPr>
      <w:r w:rsidRPr="5B3A5145">
        <w:rPr>
          <w:color w:val="212121"/>
          <w:lang w:val="es-ES"/>
        </w:rPr>
        <w:t xml:space="preserve">Informar a los padres cuando hay oportunidades para servir en </w:t>
      </w:r>
      <w:r w:rsidRPr="5B3A5145" w:rsidR="00703BF3">
        <w:rPr>
          <w:color w:val="212121"/>
          <w:lang w:val="es-ES"/>
        </w:rPr>
        <w:t>el Consejo Consultivo de padres.</w:t>
      </w:r>
    </w:p>
    <w:p w:rsidR="47A22CAF" w:rsidP="47A22CAF" w:rsidRDefault="47A22CAF" w14:paraId="1C364DE5" w14:textId="14AE94EE">
      <w:pPr>
        <w:spacing w:after="0"/>
        <w:rPr>
          <w:color w:val="212121"/>
          <w:lang w:val="es-ES"/>
        </w:rPr>
      </w:pPr>
    </w:p>
    <w:p w:rsidR="008A2BD9" w:rsidP="0098580E" w:rsidRDefault="038516B0" w14:paraId="446E4A57" w14:textId="2091FCA9">
      <w:pPr>
        <w:pStyle w:val="ColorfulList-Accent11"/>
        <w:numPr>
          <w:ilvl w:val="0"/>
          <w:numId w:val="10"/>
        </w:numPr>
        <w:spacing w:after="0"/>
        <w:rPr>
          <w:color w:val="000000" w:themeColor="text1"/>
          <w:lang w:val="es-ES"/>
        </w:rPr>
      </w:pPr>
      <w:r w:rsidRPr="038516B0">
        <w:rPr>
          <w:color w:val="000000" w:themeColor="text1"/>
          <w:lang w:val="es-ES"/>
        </w:rPr>
        <w:t>Puede desarrollar relaciones apropiadas con organizaciones y negocios que apoyen a la comunidad en actividades encausadas en la participación de padres y familias.</w:t>
      </w:r>
    </w:p>
    <w:p w:rsidRPr="006F093D" w:rsidR="006F093D" w:rsidP="0098580E" w:rsidRDefault="006F093D" w14:paraId="28B222B7" w14:textId="4A29F186">
      <w:pPr>
        <w:pStyle w:val="ColorfulList-Accent11"/>
        <w:numPr>
          <w:ilvl w:val="0"/>
          <w:numId w:val="18"/>
        </w:numPr>
        <w:spacing w:after="0"/>
        <w:rPr>
          <w:color w:val="000000" w:themeColor="text1"/>
          <w:lang w:val="es-ES"/>
        </w:rPr>
      </w:pPr>
      <w:r w:rsidRPr="006F093D">
        <w:rPr>
          <w:color w:val="000000" w:themeColor="text1"/>
          <w:lang w:val="es-ES"/>
        </w:rPr>
        <w:t>En colaboración con la comunidad, co</w:t>
      </w:r>
      <w:r w:rsidR="00942DF8">
        <w:rPr>
          <w:color w:val="000000" w:themeColor="text1"/>
          <w:lang w:val="es-ES"/>
        </w:rPr>
        <w:t>ntinuaremos proporcionando</w:t>
      </w:r>
      <w:r w:rsidRPr="006F093D">
        <w:rPr>
          <w:color w:val="000000" w:themeColor="text1"/>
          <w:lang w:val="es-ES"/>
        </w:rPr>
        <w:t xml:space="preserve"> información y servicios relacionados disponibles en nuestra comunidad para ayudar a las familias que lo necesiten.</w:t>
      </w:r>
    </w:p>
    <w:p w:rsidR="006F093D" w:rsidP="0098580E" w:rsidRDefault="006F093D" w14:paraId="54EA8E1C" w14:textId="006A3728">
      <w:pPr>
        <w:pStyle w:val="ColorfulList-Accent11"/>
        <w:numPr>
          <w:ilvl w:val="0"/>
          <w:numId w:val="18"/>
        </w:numPr>
        <w:spacing w:after="0"/>
        <w:rPr>
          <w:color w:val="000000" w:themeColor="text1"/>
          <w:lang w:val="es-ES"/>
        </w:rPr>
      </w:pPr>
      <w:r w:rsidRPr="006F093D">
        <w:rPr>
          <w:color w:val="000000" w:themeColor="text1"/>
          <w:lang w:val="es-ES"/>
        </w:rPr>
        <w:t>Más concretamente, Lincoln Park coordina y se integra con los siguientes programas de participación familiar:</w:t>
      </w:r>
    </w:p>
    <w:p w:rsidRPr="00DC1A04" w:rsidR="00DC1A04" w:rsidP="00DC1A04" w:rsidRDefault="00DC1A04" w14:paraId="2E64331A" w14:textId="05CC7E55">
      <w:pPr>
        <w:pStyle w:val="ColorfulList-Accent11"/>
        <w:spacing w:after="0"/>
        <w:ind w:left="1440"/>
        <w:rPr>
          <w:color w:val="000000" w:themeColor="text1"/>
          <w:lang w:val="es-ES"/>
        </w:rPr>
      </w:pPr>
      <w:r>
        <w:rPr>
          <w:color w:val="000000" w:themeColor="text1"/>
          <w:lang w:val="es-ES"/>
        </w:rPr>
        <w:t xml:space="preserve">o </w:t>
      </w:r>
      <w:proofErr w:type="spellStart"/>
      <w:r>
        <w:rPr>
          <w:color w:val="000000" w:themeColor="text1"/>
          <w:lang w:val="es-ES"/>
        </w:rPr>
        <w:t>P</w:t>
      </w:r>
      <w:r w:rsidRPr="00DC1A04">
        <w:rPr>
          <w:color w:val="000000" w:themeColor="text1"/>
          <w:lang w:val="es-ES"/>
        </w:rPr>
        <w:t>re-K</w:t>
      </w:r>
      <w:proofErr w:type="spellEnd"/>
    </w:p>
    <w:p w:rsidRPr="00DC1A04" w:rsidR="00DC1A04" w:rsidP="00DC1A04" w:rsidRDefault="00DC1A04" w14:paraId="5509454F" w14:textId="77777777">
      <w:pPr>
        <w:pStyle w:val="ColorfulList-Accent11"/>
        <w:spacing w:after="0"/>
        <w:ind w:left="1440"/>
        <w:rPr>
          <w:color w:val="000000" w:themeColor="text1"/>
          <w:lang w:val="es-ES"/>
        </w:rPr>
      </w:pPr>
      <w:r w:rsidRPr="00DC1A04">
        <w:rPr>
          <w:color w:val="000000" w:themeColor="text1"/>
          <w:lang w:val="es-ES"/>
        </w:rPr>
        <w:t>o Universidad de padres de WCSD</w:t>
      </w:r>
    </w:p>
    <w:p w:rsidRPr="00DC1A04" w:rsidR="00DC1A04" w:rsidP="00DC1A04" w:rsidRDefault="00DC1A04" w14:paraId="5FB4D1DF" w14:textId="1AE7024C">
      <w:pPr>
        <w:pStyle w:val="ColorfulList-Accent11"/>
        <w:spacing w:after="0"/>
        <w:ind w:left="1440"/>
        <w:rPr>
          <w:color w:val="000000" w:themeColor="text1"/>
          <w:lang w:val="es-ES"/>
        </w:rPr>
      </w:pPr>
      <w:r>
        <w:rPr>
          <w:color w:val="000000" w:themeColor="text1"/>
          <w:lang w:val="es-ES"/>
        </w:rPr>
        <w:t>o B</w:t>
      </w:r>
      <w:r w:rsidRPr="00DC1A04">
        <w:rPr>
          <w:color w:val="000000" w:themeColor="text1"/>
          <w:lang w:val="es-ES"/>
        </w:rPr>
        <w:t>iblioteca del Condado de Washoe</w:t>
      </w:r>
    </w:p>
    <w:p w:rsidRPr="00DC1A04" w:rsidR="00DC1A04" w:rsidP="00DC1A04" w:rsidRDefault="00DC1A04" w14:paraId="36E4409D" w14:textId="77777777">
      <w:pPr>
        <w:pStyle w:val="ColorfulList-Accent11"/>
        <w:spacing w:after="0"/>
        <w:ind w:left="1440"/>
        <w:rPr>
          <w:color w:val="000000" w:themeColor="text1"/>
          <w:lang w:val="es-ES"/>
        </w:rPr>
      </w:pPr>
      <w:r w:rsidRPr="00DC1A04">
        <w:rPr>
          <w:color w:val="000000" w:themeColor="text1"/>
          <w:lang w:val="es-ES"/>
        </w:rPr>
        <w:t>o Banco de alimentos del norte de Nevada</w:t>
      </w:r>
    </w:p>
    <w:p w:rsidR="00DC1A04" w:rsidP="00DC1A04" w:rsidRDefault="00DC1A04" w14:paraId="77EB4695" w14:textId="21A09E42">
      <w:pPr>
        <w:pStyle w:val="ColorfulList-Accent11"/>
        <w:spacing w:after="0"/>
        <w:ind w:left="1440"/>
        <w:rPr>
          <w:color w:val="000000" w:themeColor="text1"/>
          <w:lang w:val="es-ES"/>
        </w:rPr>
      </w:pPr>
      <w:r w:rsidRPr="0C53053B" w:rsidR="00DC1A04">
        <w:rPr>
          <w:color w:val="000000" w:themeColor="text1" w:themeTint="FF" w:themeShade="FF"/>
          <w:lang w:val="es-ES"/>
        </w:rPr>
        <w:t xml:space="preserve">o </w:t>
      </w:r>
      <w:proofErr w:type="spellStart"/>
      <w:r w:rsidRPr="0C53053B" w:rsidR="00DC1A04">
        <w:rPr>
          <w:color w:val="000000" w:themeColor="text1" w:themeTint="FF" w:themeShade="FF"/>
          <w:lang w:val="es-ES"/>
        </w:rPr>
        <w:t>Redfield</w:t>
      </w:r>
      <w:proofErr w:type="spellEnd"/>
      <w:r w:rsidRPr="0C53053B" w:rsidR="58196642">
        <w:rPr>
          <w:color w:val="000000" w:themeColor="text1" w:themeTint="FF" w:themeShade="FF"/>
          <w:lang w:val="es-ES"/>
        </w:rPr>
        <w:t xml:space="preserve"> </w:t>
      </w:r>
      <w:proofErr w:type="spellStart"/>
      <w:r w:rsidRPr="0C53053B" w:rsidR="58196642">
        <w:rPr>
          <w:color w:val="000000" w:themeColor="text1" w:themeTint="FF" w:themeShade="FF"/>
          <w:lang w:val="es-ES"/>
        </w:rPr>
        <w:t>Community</w:t>
      </w:r>
      <w:proofErr w:type="spellEnd"/>
      <w:r w:rsidRPr="0C53053B" w:rsidR="58196642">
        <w:rPr>
          <w:color w:val="000000" w:themeColor="text1" w:themeTint="FF" w:themeShade="FF"/>
          <w:lang w:val="es-ES"/>
        </w:rPr>
        <w:t xml:space="preserve"> </w:t>
      </w:r>
      <w:proofErr w:type="spellStart"/>
      <w:r w:rsidRPr="0C53053B" w:rsidR="58196642">
        <w:rPr>
          <w:color w:val="000000" w:themeColor="text1" w:themeTint="FF" w:themeShade="FF"/>
          <w:lang w:val="es-ES"/>
        </w:rPr>
        <w:t>Outreach</w:t>
      </w:r>
      <w:proofErr w:type="spellEnd"/>
      <w:r w:rsidRPr="0C53053B" w:rsidR="58196642">
        <w:rPr>
          <w:color w:val="000000" w:themeColor="text1" w:themeTint="FF" w:themeShade="FF"/>
          <w:lang w:val="es-ES"/>
        </w:rPr>
        <w:t xml:space="preserve"> Program</w:t>
      </w:r>
    </w:p>
    <w:p w:rsidRPr="00DC1A04" w:rsidR="00DC1A04" w:rsidP="00DC1A04" w:rsidRDefault="00DC1A04" w14:paraId="6D8F9063" w14:textId="6BF43DB0">
      <w:pPr>
        <w:pStyle w:val="ColorfulList-Accent11"/>
        <w:spacing w:after="0"/>
        <w:ind w:left="1440"/>
        <w:rPr>
          <w:color w:val="000000" w:themeColor="text1"/>
          <w:lang w:val="es-ES"/>
        </w:rPr>
      </w:pPr>
      <w:r w:rsidRPr="00DC1A04">
        <w:rPr>
          <w:color w:val="000000" w:themeColor="text1"/>
          <w:lang w:val="es-ES"/>
        </w:rPr>
        <w:t>o Instituto de la gran cuenca en Galena Creek</w:t>
      </w:r>
    </w:p>
    <w:p w:rsidRPr="00DC1A04" w:rsidR="00DC1A04" w:rsidP="00DC1A04" w:rsidRDefault="00DC1A04" w14:paraId="37A31F80" w14:textId="77777777">
      <w:pPr>
        <w:pStyle w:val="ColorfulList-Accent11"/>
        <w:spacing w:after="0"/>
        <w:ind w:left="1440"/>
        <w:rPr>
          <w:color w:val="000000" w:themeColor="text1"/>
          <w:lang w:val="es-ES"/>
        </w:rPr>
      </w:pPr>
      <w:r w:rsidRPr="00DC1A04">
        <w:rPr>
          <w:color w:val="000000" w:themeColor="text1"/>
          <w:lang w:val="es-ES"/>
        </w:rPr>
        <w:t xml:space="preserve">o Discovery </w:t>
      </w:r>
      <w:proofErr w:type="spellStart"/>
      <w:r w:rsidRPr="00DC1A04">
        <w:rPr>
          <w:color w:val="000000" w:themeColor="text1"/>
          <w:lang w:val="es-ES"/>
        </w:rPr>
        <w:t>Museum</w:t>
      </w:r>
      <w:proofErr w:type="spellEnd"/>
    </w:p>
    <w:p w:rsidRPr="00DC1A04" w:rsidR="00DC1A04" w:rsidP="00DC1A04" w:rsidRDefault="00DC1A04" w14:paraId="07FC3CF5" w14:textId="77777777">
      <w:pPr>
        <w:pStyle w:val="ColorfulList-Accent11"/>
        <w:spacing w:after="0"/>
        <w:ind w:left="1440"/>
        <w:rPr>
          <w:color w:val="000000" w:themeColor="text1"/>
          <w:lang w:val="es-ES"/>
        </w:rPr>
      </w:pPr>
      <w:r w:rsidRPr="00DC1A04">
        <w:rPr>
          <w:color w:val="000000" w:themeColor="text1"/>
          <w:lang w:val="es-ES"/>
        </w:rPr>
        <w:t>o Museo de arte de Nevada</w:t>
      </w:r>
    </w:p>
    <w:p w:rsidRPr="007A3734" w:rsidR="006F093D" w:rsidP="00DC1A04" w:rsidRDefault="00DC1A04" w14:paraId="1B96A920" w14:textId="6B697865">
      <w:pPr>
        <w:pStyle w:val="ColorfulList-Accent11"/>
        <w:spacing w:after="0"/>
        <w:ind w:left="1440"/>
        <w:rPr>
          <w:color w:val="000000" w:themeColor="text1"/>
          <w:lang w:val="es-ES"/>
        </w:rPr>
      </w:pPr>
      <w:r>
        <w:rPr>
          <w:color w:val="000000" w:themeColor="text1"/>
          <w:lang w:val="es-ES"/>
        </w:rPr>
        <w:t xml:space="preserve">o Club de niños y niñas </w:t>
      </w:r>
    </w:p>
    <w:p w:rsidRPr="007A3734" w:rsidR="008A2BD9" w:rsidP="00415D4D" w:rsidRDefault="038516B0" w14:paraId="20D88864" w14:textId="304284C2">
      <w:pPr>
        <w:pStyle w:val="ColorfulList-Accent11"/>
        <w:spacing w:after="0"/>
        <w:rPr>
          <w:color w:val="2E74B5" w:themeColor="accent1" w:themeShade="BF"/>
          <w:lang w:val="es-MX"/>
        </w:rPr>
      </w:pPr>
      <w:r w:rsidRPr="038516B0">
        <w:rPr>
          <w:color w:val="2E74B5" w:themeColor="accent1" w:themeShade="BF"/>
          <w:lang w:val="es-MX"/>
        </w:rPr>
        <w:t xml:space="preserve">                                                                                                                                                                </w:t>
      </w:r>
    </w:p>
    <w:p w:rsidRPr="00882FE0" w:rsidR="008A2BD9" w:rsidP="00DC1A04" w:rsidRDefault="008A2BD9" w14:paraId="648487A8" w14:textId="77777777">
      <w:pPr>
        <w:rPr>
          <w:color w:val="000000"/>
          <w:u w:val="single"/>
        </w:rPr>
      </w:pPr>
      <w:r w:rsidRPr="00882FE0">
        <w:rPr>
          <w:color w:val="000000"/>
          <w:u w:val="single"/>
        </w:rPr>
        <w:t>PARTE III-</w:t>
      </w:r>
      <w:r w:rsidRPr="00882FE0" w:rsidR="00EF3CA6">
        <w:rPr>
          <w:color w:val="000000"/>
          <w:u w:val="single"/>
        </w:rPr>
        <w:t xml:space="preserve"> REQUISITOS DE </w:t>
      </w:r>
      <w:r w:rsidRPr="00882FE0">
        <w:rPr>
          <w:color w:val="000000"/>
          <w:u w:val="single"/>
        </w:rPr>
        <w:t>ACCES</w:t>
      </w:r>
      <w:r w:rsidRPr="00882FE0" w:rsidR="00EF3CA6">
        <w:rPr>
          <w:color w:val="000000"/>
          <w:u w:val="single"/>
        </w:rPr>
        <w:t>IBI</w:t>
      </w:r>
      <w:r w:rsidRPr="00882FE0">
        <w:rPr>
          <w:color w:val="000000"/>
          <w:u w:val="single"/>
        </w:rPr>
        <w:t xml:space="preserve">LIDAD </w:t>
      </w:r>
    </w:p>
    <w:p w:rsidRPr="009869DF" w:rsidR="00EA2CD8" w:rsidP="5C538C34" w:rsidRDefault="5C538C34" w14:paraId="07D1E562"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inherit" w:hAnsi="inherit" w:eastAsia="Times New Roman" w:cs="Courier New"/>
          <w:color w:val="000000" w:themeColor="text1"/>
          <w:lang w:val="es-ES"/>
        </w:rPr>
      </w:pPr>
      <w:r w:rsidRPr="5C538C34">
        <w:rPr>
          <w:rFonts w:ascii="inherit" w:hAnsi="inherit" w:eastAsia="Times New Roman" w:cs="Courier New"/>
          <w:color w:val="000000" w:themeColor="text1"/>
          <w:lang w:val="es-ES"/>
        </w:rPr>
        <w:t>Llevando a cabo los requisitos de participación familiar y de los padres bajo esta parte, las agencias educativas locales y las escuelas, en la medida de lo posible, brindarán oportunidades e información a los padres y miembros de la familia (incluyendo a padres y miembros de la familia que tengan un dominio del inglés limitado, los padres y miembros de la familia con discapacidad y los padres y familiares de niños migrantes), incluyendo los reportes  e información de la escuela requeridos bajo la sección 1111 en un formato y, en la medida de lo posible, en un idioma que los padres entiendan.</w:t>
      </w:r>
    </w:p>
    <w:p w:rsidRPr="00DC1A04" w:rsidR="00DC1A04" w:rsidP="0098580E" w:rsidRDefault="00DC1A04" w14:paraId="2F7B00D8" w14:textId="65495088">
      <w:pPr>
        <w:pStyle w:val="ListParagraph"/>
        <w:numPr>
          <w:ilvl w:val="0"/>
          <w:numId w:val="19"/>
        </w:numPr>
        <w:spacing w:after="0"/>
        <w:rPr>
          <w:lang w:val="es-ES"/>
        </w:rPr>
      </w:pPr>
      <w:r w:rsidRPr="5B3A5145">
        <w:rPr>
          <w:lang w:val="es-ES"/>
        </w:rPr>
        <w:t>Lincoln Park continuará enviando información, invitaciones y mensajes de Connect-Ed</w:t>
      </w:r>
      <w:r w:rsidRPr="5B3A5145" w:rsidR="323971A0">
        <w:rPr>
          <w:lang w:val="es-ES"/>
        </w:rPr>
        <w:t xml:space="preserve">, </w:t>
      </w:r>
      <w:r w:rsidRPr="5B3A5145" w:rsidR="469ED2AE">
        <w:rPr>
          <w:lang w:val="es-ES"/>
        </w:rPr>
        <w:t xml:space="preserve">mensajes de Class Dojo, actualizaciones de </w:t>
      </w:r>
      <w:proofErr w:type="spellStart"/>
      <w:r w:rsidRPr="5B3A5145" w:rsidR="469ED2AE">
        <w:rPr>
          <w:lang w:val="es-ES"/>
        </w:rPr>
        <w:t>Infinite</w:t>
      </w:r>
      <w:proofErr w:type="spellEnd"/>
      <w:r w:rsidRPr="5B3A5145" w:rsidR="469ED2AE">
        <w:rPr>
          <w:lang w:val="es-ES"/>
        </w:rPr>
        <w:t xml:space="preserve"> Campus</w:t>
      </w:r>
      <w:r w:rsidRPr="5B3A5145" w:rsidR="458A6657">
        <w:rPr>
          <w:lang w:val="es-ES"/>
        </w:rPr>
        <w:t xml:space="preserve"> </w:t>
      </w:r>
      <w:r w:rsidRPr="5B3A5145">
        <w:rPr>
          <w:lang w:val="es-ES"/>
        </w:rPr>
        <w:t>de manera oportuna tanto en inglés como en español o en el idioma preferido</w:t>
      </w:r>
      <w:r w:rsidRPr="5B3A5145" w:rsidR="00437D0E">
        <w:rPr>
          <w:lang w:val="es-ES"/>
        </w:rPr>
        <w:t xml:space="preserve"> de las familias.</w:t>
      </w:r>
    </w:p>
    <w:p w:rsidRPr="00DC1A04" w:rsidR="00DC1A04" w:rsidP="0098580E" w:rsidRDefault="00DC1A04" w14:paraId="1CDC353D" w14:textId="77777777">
      <w:pPr>
        <w:pStyle w:val="ListParagraph"/>
        <w:numPr>
          <w:ilvl w:val="0"/>
          <w:numId w:val="19"/>
        </w:numPr>
        <w:spacing w:after="0"/>
        <w:rPr>
          <w:lang w:val="es-ES"/>
        </w:rPr>
      </w:pPr>
      <w:r w:rsidRPr="00DC1A04">
        <w:rPr>
          <w:lang w:val="es-ES"/>
        </w:rPr>
        <w:t xml:space="preserve">En un esfuerzo por honrar y respetar a nuestras familias limitadas o que no hablan inglés, las traducciones de materiales escritos e intérpretes para reuniones y conferencias estarán disponibles cuando sea factible. </w:t>
      </w:r>
    </w:p>
    <w:p w:rsidRPr="00415D4D" w:rsidR="00703BF3" w:rsidP="00415D4D" w:rsidRDefault="34E2BBA0" w14:paraId="47E97326" w14:textId="1CE33E73">
      <w:pPr>
        <w:pStyle w:val="ListParagraph"/>
        <w:numPr>
          <w:ilvl w:val="0"/>
          <w:numId w:val="19"/>
        </w:numPr>
        <w:spacing w:after="0"/>
        <w:rPr>
          <w:lang w:val="es-ES"/>
        </w:rPr>
      </w:pPr>
      <w:r w:rsidRPr="34E2BBA0">
        <w:rPr>
          <w:lang w:val="es-ES"/>
        </w:rPr>
        <w:t xml:space="preserve">Nos aseguraremos de que todas las actividades sean accesibles para nuestras familias. </w:t>
      </w:r>
    </w:p>
    <w:p w:rsidR="00703BF3" w:rsidP="537FC2D8" w:rsidRDefault="00703BF3" w14:paraId="1500D3FE"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inorHAnsi" w:hAnsiTheme="minorHAnsi" w:cstheme="minorBidi"/>
          <w:color w:val="000000" w:themeColor="text1"/>
          <w:u w:val="single"/>
          <w:lang w:val="es-ES"/>
        </w:rPr>
      </w:pPr>
    </w:p>
    <w:p w:rsidRPr="00DC1A04" w:rsidR="004D0378" w:rsidP="537FC2D8" w:rsidRDefault="537FC2D8" w14:paraId="629E5311" w14:textId="35A4F96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asciiTheme="minorHAnsi" w:hAnsiTheme="minorHAnsi" w:cstheme="minorBidi"/>
          <w:color w:val="000000" w:themeColor="text1"/>
          <w:lang w:val="es-ES"/>
        </w:rPr>
      </w:pPr>
      <w:r w:rsidRPr="537FC2D8">
        <w:rPr>
          <w:rFonts w:eastAsia="Times New Roman" w:asciiTheme="minorHAnsi" w:hAnsiTheme="minorHAnsi" w:cstheme="minorBidi"/>
          <w:color w:val="000000" w:themeColor="text1"/>
          <w:u w:val="single"/>
          <w:lang w:val="es-ES"/>
        </w:rPr>
        <w:t xml:space="preserve">PARTE </w:t>
      </w:r>
      <w:proofErr w:type="spellStart"/>
      <w:r w:rsidRPr="537FC2D8">
        <w:rPr>
          <w:rFonts w:eastAsia="Times New Roman" w:asciiTheme="minorHAnsi" w:hAnsiTheme="minorHAnsi" w:cstheme="minorBidi"/>
          <w:color w:val="000000" w:themeColor="text1"/>
          <w:u w:val="single"/>
          <w:lang w:val="es-ES"/>
        </w:rPr>
        <w:t>IV-ADOPTCION</w:t>
      </w:r>
      <w:proofErr w:type="spellEnd"/>
      <w:r w:rsidRPr="537FC2D8">
        <w:rPr>
          <w:rFonts w:eastAsia="Times New Roman" w:asciiTheme="minorHAnsi" w:hAnsiTheme="minorHAnsi" w:cstheme="minorBidi"/>
          <w:color w:val="000000" w:themeColor="text1"/>
          <w:lang w:val="es-ES"/>
        </w:rPr>
        <w:t xml:space="preserve"> – Lincoln Park ha desarrollado/revisado y acordado conjuntamente con los padres de los niños participantes en el programa Título I, Los Planes y Procedimientos de la </w:t>
      </w:r>
      <w:proofErr w:type="spellStart"/>
      <w:r w:rsidRPr="537FC2D8">
        <w:rPr>
          <w:rFonts w:eastAsia="Times New Roman" w:asciiTheme="minorHAnsi" w:hAnsiTheme="minorHAnsi" w:cstheme="minorBidi"/>
          <w:color w:val="000000" w:themeColor="text1"/>
          <w:lang w:val="es-ES"/>
        </w:rPr>
        <w:t>Pólitica</w:t>
      </w:r>
      <w:proofErr w:type="spellEnd"/>
      <w:r w:rsidRPr="537FC2D8">
        <w:rPr>
          <w:rFonts w:eastAsia="Times New Roman" w:asciiTheme="minorHAnsi" w:hAnsiTheme="minorHAnsi" w:cstheme="minorBidi"/>
          <w:color w:val="000000" w:themeColor="text1"/>
          <w:lang w:val="es-ES"/>
        </w:rPr>
        <w:t xml:space="preserve"> de Participación. Se incluye la lista de asistentes quienes firman respectivamente dando evidencia de su participación en dicha junta.  </w:t>
      </w:r>
    </w:p>
    <w:p w:rsidR="35E07BB8" w:rsidP="537FC2D8" w:rsidRDefault="35E07BB8" w14:paraId="22001429" w14:textId="6FD37F48">
      <w:pPr>
        <w:shd w:val="clear" w:color="auto" w:fill="FFFFFF" w:themeFill="background1"/>
        <w:spacing w:after="0" w:line="240" w:lineRule="auto"/>
        <w:rPr>
          <w:rFonts w:ascii="inherit" w:hAnsi="inherit" w:eastAsia="Times New Roman" w:cs="Courier New"/>
          <w:color w:val="000000" w:themeColor="text1"/>
          <w:lang w:val="es-ES"/>
        </w:rPr>
      </w:pPr>
    </w:p>
    <w:p w:rsidR="00BA1380" w:rsidP="5B3A5145" w:rsidRDefault="4A133604" w14:paraId="1EAD2C9D" w14:textId="51FE8B3D">
      <w:pPr>
        <w:spacing w:after="100" w:line="240" w:lineRule="auto"/>
        <w:rPr>
          <w:color w:val="000000" w:themeColor="text1"/>
          <w:u w:val="single"/>
        </w:rPr>
      </w:pPr>
      <w:r w:rsidRPr="5D1E45E4" w:rsidR="4A133604">
        <w:rPr>
          <w:color w:val="000000" w:themeColor="text1" w:themeTint="FF" w:themeShade="FF"/>
        </w:rPr>
        <w:t xml:space="preserve">La </w:t>
      </w:r>
      <w:proofErr w:type="spellStart"/>
      <w:r w:rsidRPr="5D1E45E4" w:rsidR="4A133604">
        <w:rPr>
          <w:color w:val="000000" w:themeColor="text1" w:themeTint="FF" w:themeShade="FF"/>
        </w:rPr>
        <w:t>Pólitica</w:t>
      </w:r>
      <w:proofErr w:type="spellEnd"/>
      <w:r w:rsidRPr="5D1E45E4" w:rsidR="4A133604">
        <w:rPr>
          <w:color w:val="000000" w:themeColor="text1" w:themeTint="FF" w:themeShade="FF"/>
        </w:rPr>
        <w:t xml:space="preserve"> y Procedimientos de participación de Padres y Familia fueron desarrollados/revisados por Lincoln Park en </w:t>
      </w:r>
      <w:r w:rsidRPr="5D1E45E4" w:rsidR="00703BF3">
        <w:rPr>
          <w:color w:val="000000" w:themeColor="text1" w:themeTint="FF" w:themeShade="FF"/>
          <w:u w:val="single"/>
        </w:rPr>
        <w:t>05/</w:t>
      </w:r>
      <w:r w:rsidRPr="5D1E45E4" w:rsidR="68F82F8F">
        <w:rPr>
          <w:color w:val="000000" w:themeColor="text1" w:themeTint="FF" w:themeShade="FF"/>
          <w:u w:val="single"/>
        </w:rPr>
        <w:t xml:space="preserve">07/2021 </w:t>
      </w:r>
      <w:r w:rsidRPr="5D1E45E4" w:rsidR="4A133604">
        <w:rPr>
          <w:color w:val="000000" w:themeColor="text1" w:themeTint="FF" w:themeShade="FF"/>
        </w:rPr>
        <w:t xml:space="preserve">y será aplicable </w:t>
      </w:r>
      <w:r w:rsidRPr="5D1E45E4" w:rsidR="00703BF3">
        <w:rPr>
          <w:color w:val="000000" w:themeColor="text1" w:themeTint="FF" w:themeShade="FF"/>
        </w:rPr>
        <w:t>para el periodo escolar del 20</w:t>
      </w:r>
      <w:r w:rsidRPr="5D1E45E4" w:rsidR="206899DB">
        <w:rPr>
          <w:color w:val="000000" w:themeColor="text1" w:themeTint="FF" w:themeShade="FF"/>
        </w:rPr>
        <w:t>21</w:t>
      </w:r>
      <w:r w:rsidRPr="5D1E45E4" w:rsidR="0B82C87C">
        <w:rPr>
          <w:color w:val="000000" w:themeColor="text1" w:themeTint="FF" w:themeShade="FF"/>
        </w:rPr>
        <w:t>-20</w:t>
      </w:r>
      <w:r w:rsidRPr="5D1E45E4" w:rsidR="079197F6">
        <w:rPr>
          <w:color w:val="000000" w:themeColor="text1" w:themeTint="FF" w:themeShade="FF"/>
        </w:rPr>
        <w:t>22</w:t>
      </w:r>
      <w:r w:rsidRPr="5D1E45E4" w:rsidR="0B82C87C">
        <w:rPr>
          <w:color w:val="000000" w:themeColor="text1" w:themeTint="FF" w:themeShade="FF"/>
        </w:rPr>
        <w:t>.</w:t>
      </w:r>
      <w:r w:rsidRPr="5D1E45E4" w:rsidR="4A133604">
        <w:rPr>
          <w:color w:val="000000" w:themeColor="text1" w:themeTint="FF" w:themeShade="FF"/>
        </w:rPr>
        <w:t xml:space="preserve">  La Escuela distribuirá dicho documento a las familias </w:t>
      </w:r>
      <w:r w:rsidRPr="5D1E45E4" w:rsidR="4A133604">
        <w:rPr>
          <w:color w:val="000000" w:themeColor="text1" w:themeTint="FF" w:themeShade="FF"/>
        </w:rPr>
        <w:t>y padres</w:t>
      </w:r>
      <w:r w:rsidRPr="5D1E45E4" w:rsidR="4A133604">
        <w:rPr>
          <w:color w:val="000000" w:themeColor="text1" w:themeTint="FF" w:themeShade="FF"/>
        </w:rPr>
        <w:t xml:space="preserve"> de todos los niños participantes de Título I y los pondrá a disposición de la comunidad</w:t>
      </w:r>
      <w:r w:rsidRPr="5D1E45E4" w:rsidR="7E3DFD77">
        <w:rPr>
          <w:color w:val="000000" w:themeColor="text1" w:themeTint="FF" w:themeShade="FF"/>
        </w:rPr>
        <w:t xml:space="preserve">, a </w:t>
      </w:r>
      <w:proofErr w:type="spellStart"/>
      <w:r w:rsidRPr="5D1E45E4" w:rsidR="7E3DFD77">
        <w:rPr>
          <w:color w:val="000000" w:themeColor="text1" w:themeTint="FF" w:themeShade="FF"/>
        </w:rPr>
        <w:t>traves</w:t>
      </w:r>
      <w:proofErr w:type="spellEnd"/>
      <w:r w:rsidRPr="5D1E45E4" w:rsidR="7E3DFD77">
        <w:rPr>
          <w:color w:val="000000" w:themeColor="text1" w:themeTint="FF" w:themeShade="FF"/>
        </w:rPr>
        <w:t xml:space="preserve"> del sitio web de Lincoln Park </w:t>
      </w:r>
      <w:r w:rsidRPr="5D1E45E4" w:rsidR="4A133604">
        <w:rPr>
          <w:color w:val="000000" w:themeColor="text1" w:themeTint="FF" w:themeShade="FF"/>
        </w:rPr>
        <w:t xml:space="preserve">en o antes de </w:t>
      </w:r>
      <w:r w:rsidRPr="5D1E45E4" w:rsidR="6F6469D9">
        <w:rPr>
          <w:color w:val="000000" w:themeColor="text1" w:themeTint="FF" w:themeShade="FF"/>
          <w:u w:val="single"/>
        </w:rPr>
        <w:t>10/01/</w:t>
      </w:r>
      <w:r w:rsidRPr="5D1E45E4" w:rsidR="3E392546">
        <w:rPr>
          <w:color w:val="000000" w:themeColor="text1" w:themeTint="FF" w:themeShade="FF"/>
          <w:u w:val="single"/>
        </w:rPr>
        <w:t>2</w:t>
      </w:r>
      <w:r w:rsidRPr="5D1E45E4" w:rsidR="56CCD0A7">
        <w:rPr>
          <w:color w:val="000000" w:themeColor="text1" w:themeTint="FF" w:themeShade="FF"/>
          <w:u w:val="single"/>
        </w:rPr>
        <w:t>1</w:t>
      </w:r>
      <w:r w:rsidRPr="5D1E45E4" w:rsidR="3E392546">
        <w:rPr>
          <w:color w:val="000000" w:themeColor="text1" w:themeTint="FF" w:themeShade="FF"/>
          <w:u w:val="single"/>
        </w:rPr>
        <w:t xml:space="preserve">. </w:t>
      </w:r>
    </w:p>
    <w:p w:rsidR="00703BF3" w:rsidP="35E07BB8" w:rsidRDefault="00703BF3" w14:paraId="1B76B11C" w14:textId="77777777">
      <w:pPr>
        <w:spacing w:after="100" w:line="240" w:lineRule="auto"/>
        <w:rPr>
          <w:color w:val="000000" w:themeColor="text1"/>
        </w:rPr>
      </w:pPr>
    </w:p>
    <w:p w:rsidR="35E07BB8" w:rsidP="0C53053B" w:rsidRDefault="35E07BB8" w14:paraId="27E55F0C" w14:textId="34BC9BC9">
      <w:pPr>
        <w:spacing w:after="100" w:line="240" w:lineRule="auto"/>
        <w:rPr>
          <w:color w:val="000000" w:themeColor="text1" w:themeTint="FF" w:themeShade="FF"/>
          <w:u w:val="single"/>
          <w:lang w:val="es-ES"/>
        </w:rPr>
      </w:pPr>
      <w:r w:rsidRPr="0C53053B" w:rsidR="35E07BB8">
        <w:rPr>
          <w:color w:val="000000" w:themeColor="text1" w:themeTint="FF" w:themeShade="FF"/>
          <w:lang w:val="es-ES"/>
        </w:rPr>
        <w:t>Firma Autorizada del Representante de Título I</w:t>
      </w:r>
    </w:p>
    <w:p w:rsidR="23435F48" w:rsidP="0C53053B" w:rsidRDefault="23435F48" w14:paraId="640D3189" w14:textId="223AEF14">
      <w:pPr>
        <w:spacing w:after="100" w:line="240" w:lineRule="auto"/>
        <w:rPr>
          <w:color w:val="000000" w:themeColor="text1" w:themeTint="FF" w:themeShade="FF"/>
        </w:rPr>
      </w:pPr>
      <w:r w:rsidRPr="0C53053B" w:rsidR="23435F48">
        <w:rPr>
          <w:color w:val="000000" w:themeColor="text1" w:themeTint="FF" w:themeShade="FF"/>
        </w:rPr>
        <w:t xml:space="preserve">Toni </w:t>
      </w:r>
      <w:proofErr w:type="spellStart"/>
      <w:r w:rsidRPr="0C53053B" w:rsidR="23435F48">
        <w:rPr>
          <w:color w:val="000000" w:themeColor="text1" w:themeTint="FF" w:themeShade="FF"/>
        </w:rPr>
        <w:t>Lix</w:t>
      </w:r>
      <w:proofErr w:type="spellEnd"/>
      <w:r w:rsidRPr="0C53053B" w:rsidR="23435F48">
        <w:rPr>
          <w:color w:val="000000" w:themeColor="text1" w:themeTint="FF" w:themeShade="FF"/>
        </w:rPr>
        <w:t xml:space="preserve"> - </w:t>
      </w:r>
    </w:p>
    <w:p w:rsidR="23435F48" w:rsidP="0C53053B" w:rsidRDefault="23435F48" w14:paraId="42DD1C57" w14:textId="38588587">
      <w:pPr>
        <w:spacing w:after="100" w:line="240" w:lineRule="auto"/>
        <w:rPr>
          <w:color w:val="000000" w:themeColor="text1" w:themeTint="FF" w:themeShade="FF"/>
        </w:rPr>
      </w:pPr>
      <w:proofErr w:type="spellStart"/>
      <w:r w:rsidRPr="0C53053B" w:rsidR="23435F48">
        <w:rPr>
          <w:color w:val="000000" w:themeColor="text1" w:themeTint="FF" w:themeShade="FF"/>
        </w:rPr>
        <w:t>Family</w:t>
      </w:r>
      <w:proofErr w:type="spellEnd"/>
      <w:r w:rsidRPr="0C53053B" w:rsidR="23435F48">
        <w:rPr>
          <w:color w:val="000000" w:themeColor="text1" w:themeTint="FF" w:themeShade="FF"/>
        </w:rPr>
        <w:t xml:space="preserve"> and </w:t>
      </w:r>
      <w:proofErr w:type="spellStart"/>
      <w:r w:rsidRPr="0C53053B" w:rsidR="23435F48">
        <w:rPr>
          <w:color w:val="000000" w:themeColor="text1" w:themeTint="FF" w:themeShade="FF"/>
        </w:rPr>
        <w:t>Community</w:t>
      </w:r>
      <w:proofErr w:type="spellEnd"/>
      <w:r w:rsidRPr="0C53053B" w:rsidR="23435F48">
        <w:rPr>
          <w:color w:val="000000" w:themeColor="text1" w:themeTint="FF" w:themeShade="FF"/>
        </w:rPr>
        <w:t xml:space="preserve"> </w:t>
      </w:r>
      <w:proofErr w:type="spellStart"/>
      <w:r w:rsidRPr="0C53053B" w:rsidR="23435F48">
        <w:rPr>
          <w:color w:val="000000" w:themeColor="text1" w:themeTint="FF" w:themeShade="FF"/>
        </w:rPr>
        <w:t>Engagement</w:t>
      </w:r>
      <w:proofErr w:type="spellEnd"/>
      <w:r w:rsidRPr="0C53053B" w:rsidR="23435F48">
        <w:rPr>
          <w:color w:val="000000" w:themeColor="text1" w:themeTint="FF" w:themeShade="FF"/>
        </w:rPr>
        <w:t xml:space="preserve"> (FACE) Liaison</w:t>
      </w:r>
    </w:p>
    <w:p w:rsidRPr="00F879FC" w:rsidR="00F879FC" w:rsidP="537FC2D8" w:rsidRDefault="00DB70BD" w14:paraId="34CE0A41" w14:textId="39C9D3E0">
      <w:pPr>
        <w:spacing w:after="100" w:line="240" w:lineRule="auto"/>
        <w:rPr>
          <w:color w:val="000000" w:themeColor="text1"/>
        </w:rPr>
      </w:pPr>
      <w:r w:rsidRPr="0C53053B" w:rsidR="00DB70BD">
        <w:rPr>
          <w:color w:val="000000" w:themeColor="text1" w:themeTint="FF" w:themeShade="FF"/>
          <w:lang w:val="es-ES"/>
        </w:rPr>
        <w:t>Fecha: 05/</w:t>
      </w:r>
      <w:r w:rsidRPr="0C53053B" w:rsidR="520007B6">
        <w:rPr>
          <w:color w:val="000000" w:themeColor="text1" w:themeTint="FF" w:themeShade="FF"/>
          <w:lang w:val="es-ES"/>
        </w:rPr>
        <w:t>2</w:t>
      </w:r>
      <w:r w:rsidRPr="0C53053B" w:rsidR="20394770">
        <w:rPr>
          <w:color w:val="000000" w:themeColor="text1" w:themeTint="FF" w:themeShade="FF"/>
          <w:lang w:val="es-ES"/>
        </w:rPr>
        <w:t>1</w:t>
      </w:r>
    </w:p>
    <w:p w:rsidR="0C53053B" w:rsidP="0C53053B" w:rsidRDefault="0C53053B" w14:paraId="11A36DB9" w14:textId="47C3D43B">
      <w:pPr>
        <w:pStyle w:val="Normal"/>
        <w:spacing w:after="100" w:line="240" w:lineRule="auto"/>
        <w:rPr>
          <w:color w:val="000000" w:themeColor="text1" w:themeTint="FF" w:themeShade="FF"/>
          <w:sz w:val="22"/>
          <w:szCs w:val="22"/>
          <w:lang w:val="es-ES"/>
        </w:rPr>
      </w:pPr>
    </w:p>
    <w:sectPr w:rsidRPr="00F879FC" w:rsidR="00E14CFD" w:rsidSect="00BF5BA4">
      <w:headerReference w:type="even" r:id="rId11"/>
      <w:headerReference w:type="default" r:id="rId12"/>
      <w:footerReference w:type="even" r:id="rId13"/>
      <w:footerReference w:type="default" r:id="rId14"/>
      <w:headerReference w:type="first" r:id="rId15"/>
      <w:footerReference w:type="first" r:id="rId16"/>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964F7" w:rsidP="001243A5" w:rsidRDefault="00B964F7" w14:paraId="31F310E4" w14:textId="77777777">
      <w:pPr>
        <w:spacing w:after="0" w:line="240" w:lineRule="auto"/>
      </w:pPr>
      <w:r>
        <w:separator/>
      </w:r>
    </w:p>
  </w:endnote>
  <w:endnote w:type="continuationSeparator" w:id="0">
    <w:p w:rsidR="00B964F7" w:rsidP="001243A5" w:rsidRDefault="00B964F7" w14:paraId="10E1F124" w14:textId="77777777">
      <w:pPr>
        <w:spacing w:after="0" w:line="240" w:lineRule="auto"/>
      </w:pPr>
      <w:r>
        <w:continuationSeparator/>
      </w:r>
    </w:p>
  </w:endnote>
  <w:endnote w:type="continuationNotice" w:id="1">
    <w:p w:rsidR="00B964F7" w:rsidRDefault="00B964F7" w14:paraId="004A423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Times New Roman"/>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53291" w:rsidRDefault="00A53291" w14:paraId="7D6E7F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color="808080" w:sz="18" w:space="0"/>
        <w:insideV w:val="single" w:color="808080" w:sz="18" w:space="0"/>
      </w:tblBorders>
      <w:tblLook w:val="04A0" w:firstRow="1" w:lastRow="0" w:firstColumn="1" w:lastColumn="0" w:noHBand="0" w:noVBand="1"/>
    </w:tblPr>
    <w:tblGrid>
      <w:gridCol w:w="1120"/>
      <w:gridCol w:w="9680"/>
    </w:tblGrid>
    <w:tr w:rsidRPr="00E37EB8" w:rsidR="00A53291" w:rsidTr="3EDA04CE" w14:paraId="3D77C62A" w14:textId="77777777">
      <w:tc>
        <w:tcPr>
          <w:tcW w:w="918" w:type="dxa"/>
        </w:tcPr>
        <w:p w:rsidRPr="00932DDE" w:rsidR="00A53291" w:rsidRDefault="00A53291" w14:paraId="25B68469" w14:textId="6BFB3CDC">
          <w:pPr>
            <w:pStyle w:val="Footer"/>
            <w:jc w:val="right"/>
            <w:rPr>
              <w:b/>
              <w:color w:val="4F81BD"/>
              <w:sz w:val="32"/>
              <w:szCs w:val="32"/>
            </w:rPr>
          </w:pPr>
          <w:r w:rsidRPr="00932DDE">
            <w:fldChar w:fldCharType="begin"/>
          </w:r>
          <w:r w:rsidRPr="00932DDE">
            <w:instrText xml:space="preserve"> PAGE   \* MERGEFORMAT </w:instrText>
          </w:r>
          <w:r w:rsidRPr="00932DDE">
            <w:fldChar w:fldCharType="separate"/>
          </w:r>
          <w:r w:rsidRPr="00415D4D" w:rsidR="00415D4D">
            <w:rPr>
              <w:b/>
              <w:noProof/>
              <w:color w:val="4F81BD"/>
              <w:sz w:val="32"/>
              <w:szCs w:val="32"/>
            </w:rPr>
            <w:t>5</w:t>
          </w:r>
          <w:r w:rsidRPr="00932DDE">
            <w:fldChar w:fldCharType="end"/>
          </w:r>
        </w:p>
      </w:tc>
      <w:tc>
        <w:tcPr>
          <w:tcW w:w="7938" w:type="dxa"/>
        </w:tcPr>
        <w:p w:rsidRPr="00E81893" w:rsidR="00A53291" w:rsidP="3EDA04CE" w:rsidRDefault="00A53291" w14:paraId="6196C91A" w14:textId="2817C727">
          <w:pPr>
            <w:spacing w:after="0" w:line="240" w:lineRule="auto"/>
            <w:jc w:val="right"/>
            <w:rPr>
              <w:lang w:val="en-US"/>
            </w:rPr>
          </w:pPr>
          <w:r>
            <w:rPr>
              <w:lang w:val="en-US"/>
            </w:rPr>
            <w:t xml:space="preserve"> Lincoln Park Elementary         </w:t>
          </w:r>
          <w:proofErr w:type="spellStart"/>
          <w:r>
            <w:rPr>
              <w:lang w:val="en-US"/>
            </w:rPr>
            <w:t>Re</w:t>
          </w:r>
          <w:r w:rsidR="00703BF3">
            <w:rPr>
              <w:lang w:val="en-US"/>
            </w:rPr>
            <w:t>seña</w:t>
          </w:r>
          <w:proofErr w:type="spellEnd"/>
          <w:r w:rsidR="00703BF3">
            <w:rPr>
              <w:lang w:val="en-US"/>
            </w:rPr>
            <w:t xml:space="preserve"> y </w:t>
          </w:r>
          <w:proofErr w:type="spellStart"/>
          <w:r w:rsidR="00703BF3">
            <w:rPr>
              <w:lang w:val="en-US"/>
            </w:rPr>
            <w:t>Revisión</w:t>
          </w:r>
          <w:proofErr w:type="spellEnd"/>
          <w:r w:rsidR="00703BF3">
            <w:rPr>
              <w:lang w:val="en-US"/>
            </w:rPr>
            <w:t xml:space="preserve">        Mayo 20</w:t>
          </w:r>
          <w:r w:rsidR="007E6B1A">
            <w:rPr>
              <w:lang w:val="en-US"/>
            </w:rPr>
            <w:t>20</w:t>
          </w:r>
          <w:r>
            <w:rPr>
              <w:lang w:val="en-US"/>
            </w:rPr>
            <w:t xml:space="preserve"> </w:t>
          </w:r>
        </w:p>
        <w:p w:rsidRPr="00E81893" w:rsidR="00A53291" w:rsidP="3EDA04CE" w:rsidRDefault="00A53291" w14:paraId="0A9117C3" w14:textId="6AFB4036">
          <w:pPr>
            <w:spacing w:after="0" w:line="240" w:lineRule="auto"/>
            <w:rPr>
              <w:color w:val="5F497A"/>
              <w:sz w:val="18"/>
              <w:szCs w:val="18"/>
              <w:lang w:val="en-US"/>
            </w:rPr>
          </w:pPr>
        </w:p>
      </w:tc>
    </w:tr>
  </w:tbl>
  <w:p w:rsidRPr="00E81893" w:rsidR="00A53291" w:rsidRDefault="00A53291" w14:paraId="562C75D1" w14:textId="77777777">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53291" w:rsidRDefault="00A53291" w14:paraId="165ACE9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964F7" w:rsidP="001243A5" w:rsidRDefault="00B964F7" w14:paraId="1A7F21B8" w14:textId="77777777">
      <w:pPr>
        <w:spacing w:after="0" w:line="240" w:lineRule="auto"/>
      </w:pPr>
      <w:r>
        <w:separator/>
      </w:r>
    </w:p>
  </w:footnote>
  <w:footnote w:type="continuationSeparator" w:id="0">
    <w:p w:rsidR="00B964F7" w:rsidP="001243A5" w:rsidRDefault="00B964F7" w14:paraId="3D579AED" w14:textId="77777777">
      <w:pPr>
        <w:spacing w:after="0" w:line="240" w:lineRule="auto"/>
      </w:pPr>
      <w:r>
        <w:continuationSeparator/>
      </w:r>
    </w:p>
  </w:footnote>
  <w:footnote w:type="continuationNotice" w:id="1">
    <w:p w:rsidR="00B964F7" w:rsidRDefault="00B964F7" w14:paraId="62CEA11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53291" w:rsidRDefault="00A53291" w14:paraId="16DEB4AB" w14:textId="162550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53291" w:rsidRDefault="00A53291" w14:paraId="664355AD" w14:textId="3084B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53291" w:rsidRDefault="00A53291" w14:paraId="1F3B1409" w14:textId="12DBD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416A"/>
    <w:multiLevelType w:val="hybridMultilevel"/>
    <w:tmpl w:val="041621C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0BB712B5"/>
    <w:multiLevelType w:val="hybridMultilevel"/>
    <w:tmpl w:val="66B6CC2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112439E6"/>
    <w:multiLevelType w:val="hybridMultilevel"/>
    <w:tmpl w:val="F2903610"/>
    <w:lvl w:ilvl="0" w:tplc="B3DEEDB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8519E"/>
    <w:multiLevelType w:val="hybridMultilevel"/>
    <w:tmpl w:val="54EEAD8C"/>
    <w:lvl w:ilvl="0" w:tplc="FFFFFFFF">
      <w:start w:val="1"/>
      <w:numFmt w:val="upperLetter"/>
      <w:lvlText w:val="%1."/>
      <w:lvlJc w:val="left"/>
      <w:pPr>
        <w:ind w:left="810" w:hanging="360"/>
      </w:pPr>
      <w:rPr>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723855"/>
    <w:multiLevelType w:val="hybridMultilevel"/>
    <w:tmpl w:val="B44C705A"/>
    <w:lvl w:ilvl="0" w:tplc="90F2F5B2">
      <w:start w:val="1"/>
      <w:numFmt w:val="bullet"/>
      <w:lvlText w:val=""/>
      <w:lvlJc w:val="left"/>
      <w:pPr>
        <w:ind w:left="720" w:hanging="360"/>
      </w:pPr>
      <w:rPr>
        <w:rFonts w:hint="default" w:ascii="Symbol" w:hAnsi="Symbol"/>
      </w:rPr>
    </w:lvl>
    <w:lvl w:ilvl="1" w:tplc="346203F8">
      <w:start w:val="1"/>
      <w:numFmt w:val="bullet"/>
      <w:lvlText w:val="o"/>
      <w:lvlJc w:val="left"/>
      <w:pPr>
        <w:ind w:left="1440" w:hanging="360"/>
      </w:pPr>
      <w:rPr>
        <w:rFonts w:hint="default" w:ascii="Courier New" w:hAnsi="Courier New"/>
      </w:rPr>
    </w:lvl>
    <w:lvl w:ilvl="2" w:tplc="948073D2">
      <w:start w:val="1"/>
      <w:numFmt w:val="bullet"/>
      <w:lvlText w:val=""/>
      <w:lvlJc w:val="left"/>
      <w:pPr>
        <w:ind w:left="2160" w:hanging="360"/>
      </w:pPr>
      <w:rPr>
        <w:rFonts w:hint="default" w:ascii="Wingdings" w:hAnsi="Wingdings"/>
      </w:rPr>
    </w:lvl>
    <w:lvl w:ilvl="3" w:tplc="B59E2128">
      <w:start w:val="1"/>
      <w:numFmt w:val="bullet"/>
      <w:lvlText w:val=""/>
      <w:lvlJc w:val="left"/>
      <w:pPr>
        <w:ind w:left="2880" w:hanging="360"/>
      </w:pPr>
      <w:rPr>
        <w:rFonts w:hint="default" w:ascii="Symbol" w:hAnsi="Symbol"/>
      </w:rPr>
    </w:lvl>
    <w:lvl w:ilvl="4" w:tplc="76C282C0">
      <w:start w:val="1"/>
      <w:numFmt w:val="bullet"/>
      <w:lvlText w:val="o"/>
      <w:lvlJc w:val="left"/>
      <w:pPr>
        <w:ind w:left="3600" w:hanging="360"/>
      </w:pPr>
      <w:rPr>
        <w:rFonts w:hint="default" w:ascii="Courier New" w:hAnsi="Courier New"/>
      </w:rPr>
    </w:lvl>
    <w:lvl w:ilvl="5" w:tplc="9096591E">
      <w:start w:val="1"/>
      <w:numFmt w:val="bullet"/>
      <w:lvlText w:val=""/>
      <w:lvlJc w:val="left"/>
      <w:pPr>
        <w:ind w:left="4320" w:hanging="360"/>
      </w:pPr>
      <w:rPr>
        <w:rFonts w:hint="default" w:ascii="Wingdings" w:hAnsi="Wingdings"/>
      </w:rPr>
    </w:lvl>
    <w:lvl w:ilvl="6" w:tplc="4FF4994A">
      <w:start w:val="1"/>
      <w:numFmt w:val="bullet"/>
      <w:lvlText w:val=""/>
      <w:lvlJc w:val="left"/>
      <w:pPr>
        <w:ind w:left="5040" w:hanging="360"/>
      </w:pPr>
      <w:rPr>
        <w:rFonts w:hint="default" w:ascii="Symbol" w:hAnsi="Symbol"/>
      </w:rPr>
    </w:lvl>
    <w:lvl w:ilvl="7" w:tplc="35B00024">
      <w:start w:val="1"/>
      <w:numFmt w:val="bullet"/>
      <w:lvlText w:val="o"/>
      <w:lvlJc w:val="left"/>
      <w:pPr>
        <w:ind w:left="5760" w:hanging="360"/>
      </w:pPr>
      <w:rPr>
        <w:rFonts w:hint="default" w:ascii="Courier New" w:hAnsi="Courier New"/>
      </w:rPr>
    </w:lvl>
    <w:lvl w:ilvl="8" w:tplc="DE40FAF4">
      <w:start w:val="1"/>
      <w:numFmt w:val="bullet"/>
      <w:lvlText w:val=""/>
      <w:lvlJc w:val="left"/>
      <w:pPr>
        <w:ind w:left="6480" w:hanging="360"/>
      </w:pPr>
      <w:rPr>
        <w:rFonts w:hint="default" w:ascii="Wingdings" w:hAnsi="Wingdings"/>
      </w:rPr>
    </w:lvl>
  </w:abstractNum>
  <w:abstractNum w:abstractNumId="5" w15:restartNumberingAfterBreak="0">
    <w:nsid w:val="28893F86"/>
    <w:multiLevelType w:val="hybridMultilevel"/>
    <w:tmpl w:val="72F827B8"/>
    <w:lvl w:ilvl="0" w:tplc="002E3390">
      <w:start w:val="1"/>
      <w:numFmt w:val="bullet"/>
      <w:lvlText w:val=""/>
      <w:lvlJc w:val="left"/>
      <w:pPr>
        <w:ind w:left="720" w:hanging="360"/>
      </w:pPr>
      <w:rPr>
        <w:rFonts w:hint="default" w:ascii="Symbol" w:hAnsi="Symbol"/>
      </w:rPr>
    </w:lvl>
    <w:lvl w:ilvl="1" w:tplc="A96E7B26">
      <w:start w:val="1"/>
      <w:numFmt w:val="bullet"/>
      <w:lvlText w:val=""/>
      <w:lvlJc w:val="left"/>
      <w:pPr>
        <w:ind w:left="1440" w:hanging="360"/>
      </w:pPr>
      <w:rPr>
        <w:rFonts w:hint="default" w:ascii="Symbol" w:hAnsi="Symbol"/>
      </w:rPr>
    </w:lvl>
    <w:lvl w:ilvl="2" w:tplc="EB66442C">
      <w:start w:val="1"/>
      <w:numFmt w:val="bullet"/>
      <w:lvlText w:val=""/>
      <w:lvlJc w:val="left"/>
      <w:pPr>
        <w:ind w:left="2160" w:hanging="360"/>
      </w:pPr>
      <w:rPr>
        <w:rFonts w:hint="default" w:ascii="Wingdings" w:hAnsi="Wingdings"/>
      </w:rPr>
    </w:lvl>
    <w:lvl w:ilvl="3" w:tplc="AC8C288E">
      <w:start w:val="1"/>
      <w:numFmt w:val="bullet"/>
      <w:lvlText w:val=""/>
      <w:lvlJc w:val="left"/>
      <w:pPr>
        <w:ind w:left="2880" w:hanging="360"/>
      </w:pPr>
      <w:rPr>
        <w:rFonts w:hint="default" w:ascii="Symbol" w:hAnsi="Symbol"/>
      </w:rPr>
    </w:lvl>
    <w:lvl w:ilvl="4" w:tplc="2FBA5294">
      <w:start w:val="1"/>
      <w:numFmt w:val="bullet"/>
      <w:lvlText w:val="o"/>
      <w:lvlJc w:val="left"/>
      <w:pPr>
        <w:ind w:left="3600" w:hanging="360"/>
      </w:pPr>
      <w:rPr>
        <w:rFonts w:hint="default" w:ascii="Courier New" w:hAnsi="Courier New"/>
      </w:rPr>
    </w:lvl>
    <w:lvl w:ilvl="5" w:tplc="47E6AB8A">
      <w:start w:val="1"/>
      <w:numFmt w:val="bullet"/>
      <w:lvlText w:val=""/>
      <w:lvlJc w:val="left"/>
      <w:pPr>
        <w:ind w:left="4320" w:hanging="360"/>
      </w:pPr>
      <w:rPr>
        <w:rFonts w:hint="default" w:ascii="Wingdings" w:hAnsi="Wingdings"/>
      </w:rPr>
    </w:lvl>
    <w:lvl w:ilvl="6" w:tplc="729A19B2">
      <w:start w:val="1"/>
      <w:numFmt w:val="bullet"/>
      <w:lvlText w:val=""/>
      <w:lvlJc w:val="left"/>
      <w:pPr>
        <w:ind w:left="5040" w:hanging="360"/>
      </w:pPr>
      <w:rPr>
        <w:rFonts w:hint="default" w:ascii="Symbol" w:hAnsi="Symbol"/>
      </w:rPr>
    </w:lvl>
    <w:lvl w:ilvl="7" w:tplc="457AA78E">
      <w:start w:val="1"/>
      <w:numFmt w:val="bullet"/>
      <w:lvlText w:val="o"/>
      <w:lvlJc w:val="left"/>
      <w:pPr>
        <w:ind w:left="5760" w:hanging="360"/>
      </w:pPr>
      <w:rPr>
        <w:rFonts w:hint="default" w:ascii="Courier New" w:hAnsi="Courier New"/>
      </w:rPr>
    </w:lvl>
    <w:lvl w:ilvl="8" w:tplc="7CA68242">
      <w:start w:val="1"/>
      <w:numFmt w:val="bullet"/>
      <w:lvlText w:val=""/>
      <w:lvlJc w:val="left"/>
      <w:pPr>
        <w:ind w:left="6480" w:hanging="360"/>
      </w:pPr>
      <w:rPr>
        <w:rFonts w:hint="default" w:ascii="Wingdings" w:hAnsi="Wingdings"/>
      </w:rPr>
    </w:lvl>
  </w:abstractNum>
  <w:abstractNum w:abstractNumId="6" w15:restartNumberingAfterBreak="0">
    <w:nsid w:val="29C811FF"/>
    <w:multiLevelType w:val="hybridMultilevel"/>
    <w:tmpl w:val="6E80B2B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2C39418E"/>
    <w:multiLevelType w:val="hybridMultilevel"/>
    <w:tmpl w:val="2F6A4C72"/>
    <w:lvl w:ilvl="0" w:tplc="076E7966">
      <w:start w:val="1"/>
      <w:numFmt w:val="bullet"/>
      <w:lvlText w:val=""/>
      <w:lvlJc w:val="left"/>
      <w:pPr>
        <w:ind w:left="720" w:hanging="360"/>
      </w:pPr>
      <w:rPr>
        <w:rFonts w:hint="default" w:ascii="Symbol" w:hAnsi="Symbol"/>
      </w:rPr>
    </w:lvl>
    <w:lvl w:ilvl="1" w:tplc="E298787C">
      <w:start w:val="1"/>
      <w:numFmt w:val="bullet"/>
      <w:lvlText w:val=""/>
      <w:lvlJc w:val="left"/>
      <w:pPr>
        <w:ind w:left="1440" w:hanging="360"/>
      </w:pPr>
      <w:rPr>
        <w:rFonts w:hint="default" w:ascii="Symbol" w:hAnsi="Symbol"/>
      </w:rPr>
    </w:lvl>
    <w:lvl w:ilvl="2" w:tplc="FFFFFFFF">
      <w:start w:val="1"/>
      <w:numFmt w:val="bullet"/>
      <w:lvlText w:val=""/>
      <w:lvlJc w:val="left"/>
      <w:pPr>
        <w:ind w:left="2160" w:hanging="360"/>
      </w:pPr>
      <w:rPr>
        <w:rFonts w:hint="default" w:ascii="Symbol" w:hAnsi="Symbol"/>
      </w:rPr>
    </w:lvl>
    <w:lvl w:ilvl="3" w:tplc="4394FFF2">
      <w:start w:val="1"/>
      <w:numFmt w:val="bullet"/>
      <w:lvlText w:val=""/>
      <w:lvlJc w:val="left"/>
      <w:pPr>
        <w:ind w:left="2880" w:hanging="360"/>
      </w:pPr>
      <w:rPr>
        <w:rFonts w:hint="default" w:ascii="Symbol" w:hAnsi="Symbol"/>
      </w:rPr>
    </w:lvl>
    <w:lvl w:ilvl="4" w:tplc="A48040AC">
      <w:start w:val="1"/>
      <w:numFmt w:val="bullet"/>
      <w:lvlText w:val="o"/>
      <w:lvlJc w:val="left"/>
      <w:pPr>
        <w:ind w:left="3600" w:hanging="360"/>
      </w:pPr>
      <w:rPr>
        <w:rFonts w:hint="default" w:ascii="Courier New" w:hAnsi="Courier New"/>
      </w:rPr>
    </w:lvl>
    <w:lvl w:ilvl="5" w:tplc="6554AEAC">
      <w:start w:val="1"/>
      <w:numFmt w:val="bullet"/>
      <w:lvlText w:val=""/>
      <w:lvlJc w:val="left"/>
      <w:pPr>
        <w:ind w:left="4320" w:hanging="360"/>
      </w:pPr>
      <w:rPr>
        <w:rFonts w:hint="default" w:ascii="Wingdings" w:hAnsi="Wingdings"/>
      </w:rPr>
    </w:lvl>
    <w:lvl w:ilvl="6" w:tplc="97C0152E">
      <w:start w:val="1"/>
      <w:numFmt w:val="bullet"/>
      <w:lvlText w:val=""/>
      <w:lvlJc w:val="left"/>
      <w:pPr>
        <w:ind w:left="5040" w:hanging="360"/>
      </w:pPr>
      <w:rPr>
        <w:rFonts w:hint="default" w:ascii="Symbol" w:hAnsi="Symbol"/>
      </w:rPr>
    </w:lvl>
    <w:lvl w:ilvl="7" w:tplc="02920D04">
      <w:start w:val="1"/>
      <w:numFmt w:val="bullet"/>
      <w:lvlText w:val="o"/>
      <w:lvlJc w:val="left"/>
      <w:pPr>
        <w:ind w:left="5760" w:hanging="360"/>
      </w:pPr>
      <w:rPr>
        <w:rFonts w:hint="default" w:ascii="Courier New" w:hAnsi="Courier New"/>
      </w:rPr>
    </w:lvl>
    <w:lvl w:ilvl="8" w:tplc="9FAAEAE6">
      <w:start w:val="1"/>
      <w:numFmt w:val="bullet"/>
      <w:lvlText w:val=""/>
      <w:lvlJc w:val="left"/>
      <w:pPr>
        <w:ind w:left="6480" w:hanging="360"/>
      </w:pPr>
      <w:rPr>
        <w:rFonts w:hint="default" w:ascii="Wingdings" w:hAnsi="Wingdings"/>
      </w:rPr>
    </w:lvl>
  </w:abstractNum>
  <w:abstractNum w:abstractNumId="8" w15:restartNumberingAfterBreak="0">
    <w:nsid w:val="312C19D0"/>
    <w:multiLevelType w:val="hybridMultilevel"/>
    <w:tmpl w:val="5592255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32D14393"/>
    <w:multiLevelType w:val="hybridMultilevel"/>
    <w:tmpl w:val="A93619B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336F656F"/>
    <w:multiLevelType w:val="hybridMultilevel"/>
    <w:tmpl w:val="45AADFE0"/>
    <w:lvl w:ilvl="0" w:tplc="35CC55B6">
      <w:start w:val="1"/>
      <w:numFmt w:val="bullet"/>
      <w:lvlText w:val=""/>
      <w:lvlJc w:val="left"/>
      <w:pPr>
        <w:ind w:left="720" w:hanging="360"/>
      </w:pPr>
      <w:rPr>
        <w:rFonts w:hint="default" w:ascii="Symbol" w:hAnsi="Symbol"/>
      </w:rPr>
    </w:lvl>
    <w:lvl w:ilvl="1" w:tplc="85188138">
      <w:start w:val="1"/>
      <w:numFmt w:val="bullet"/>
      <w:lvlText w:val=""/>
      <w:lvlJc w:val="left"/>
      <w:pPr>
        <w:ind w:left="1440" w:hanging="360"/>
      </w:pPr>
      <w:rPr>
        <w:rFonts w:hint="default" w:ascii="Symbol" w:hAnsi="Symbol"/>
      </w:rPr>
    </w:lvl>
    <w:lvl w:ilvl="2" w:tplc="C9460832">
      <w:start w:val="1"/>
      <w:numFmt w:val="bullet"/>
      <w:lvlText w:val=""/>
      <w:lvlJc w:val="left"/>
      <w:pPr>
        <w:ind w:left="2160" w:hanging="360"/>
      </w:pPr>
      <w:rPr>
        <w:rFonts w:hint="default" w:ascii="Wingdings" w:hAnsi="Wingdings"/>
      </w:rPr>
    </w:lvl>
    <w:lvl w:ilvl="3" w:tplc="CBE24B72">
      <w:start w:val="1"/>
      <w:numFmt w:val="bullet"/>
      <w:lvlText w:val=""/>
      <w:lvlJc w:val="left"/>
      <w:pPr>
        <w:ind w:left="2880" w:hanging="360"/>
      </w:pPr>
      <w:rPr>
        <w:rFonts w:hint="default" w:ascii="Symbol" w:hAnsi="Symbol"/>
      </w:rPr>
    </w:lvl>
    <w:lvl w:ilvl="4" w:tplc="B7E205FC">
      <w:start w:val="1"/>
      <w:numFmt w:val="bullet"/>
      <w:lvlText w:val="o"/>
      <w:lvlJc w:val="left"/>
      <w:pPr>
        <w:ind w:left="3600" w:hanging="360"/>
      </w:pPr>
      <w:rPr>
        <w:rFonts w:hint="default" w:ascii="Courier New" w:hAnsi="Courier New"/>
      </w:rPr>
    </w:lvl>
    <w:lvl w:ilvl="5" w:tplc="EE025B60">
      <w:start w:val="1"/>
      <w:numFmt w:val="bullet"/>
      <w:lvlText w:val=""/>
      <w:lvlJc w:val="left"/>
      <w:pPr>
        <w:ind w:left="4320" w:hanging="360"/>
      </w:pPr>
      <w:rPr>
        <w:rFonts w:hint="default" w:ascii="Wingdings" w:hAnsi="Wingdings"/>
      </w:rPr>
    </w:lvl>
    <w:lvl w:ilvl="6" w:tplc="DB14189E">
      <w:start w:val="1"/>
      <w:numFmt w:val="bullet"/>
      <w:lvlText w:val=""/>
      <w:lvlJc w:val="left"/>
      <w:pPr>
        <w:ind w:left="5040" w:hanging="360"/>
      </w:pPr>
      <w:rPr>
        <w:rFonts w:hint="default" w:ascii="Symbol" w:hAnsi="Symbol"/>
      </w:rPr>
    </w:lvl>
    <w:lvl w:ilvl="7" w:tplc="C07E1328">
      <w:start w:val="1"/>
      <w:numFmt w:val="bullet"/>
      <w:lvlText w:val="o"/>
      <w:lvlJc w:val="left"/>
      <w:pPr>
        <w:ind w:left="5760" w:hanging="360"/>
      </w:pPr>
      <w:rPr>
        <w:rFonts w:hint="default" w:ascii="Courier New" w:hAnsi="Courier New"/>
      </w:rPr>
    </w:lvl>
    <w:lvl w:ilvl="8" w:tplc="50AC680C">
      <w:start w:val="1"/>
      <w:numFmt w:val="bullet"/>
      <w:lvlText w:val=""/>
      <w:lvlJc w:val="left"/>
      <w:pPr>
        <w:ind w:left="6480" w:hanging="360"/>
      </w:pPr>
      <w:rPr>
        <w:rFonts w:hint="default" w:ascii="Wingdings" w:hAnsi="Wingdings"/>
      </w:rPr>
    </w:lvl>
  </w:abstractNum>
  <w:abstractNum w:abstractNumId="11" w15:restartNumberingAfterBreak="0">
    <w:nsid w:val="412856FE"/>
    <w:multiLevelType w:val="hybridMultilevel"/>
    <w:tmpl w:val="9D6CD3C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43542191"/>
    <w:multiLevelType w:val="hybridMultilevel"/>
    <w:tmpl w:val="028CECC4"/>
    <w:lvl w:ilvl="0" w:tplc="CCF6B5CE">
      <w:start w:val="5"/>
      <w:numFmt w:val="decimal"/>
      <w:lvlText w:val="%1)"/>
      <w:lvlJc w:val="left"/>
      <w:pPr>
        <w:ind w:left="720" w:hanging="360"/>
      </w:pPr>
    </w:lvl>
    <w:lvl w:ilvl="1" w:tplc="3C26F31E">
      <w:start w:val="1"/>
      <w:numFmt w:val="lowerLetter"/>
      <w:lvlText w:val="%2."/>
      <w:lvlJc w:val="left"/>
      <w:pPr>
        <w:ind w:left="1440" w:hanging="360"/>
      </w:pPr>
    </w:lvl>
    <w:lvl w:ilvl="2" w:tplc="78360F30">
      <w:start w:val="1"/>
      <w:numFmt w:val="lowerRoman"/>
      <w:lvlText w:val="%3."/>
      <w:lvlJc w:val="right"/>
      <w:pPr>
        <w:ind w:left="2160" w:hanging="180"/>
      </w:pPr>
    </w:lvl>
    <w:lvl w:ilvl="3" w:tplc="FD78A07A">
      <w:start w:val="1"/>
      <w:numFmt w:val="decimal"/>
      <w:lvlText w:val="%4."/>
      <w:lvlJc w:val="left"/>
      <w:pPr>
        <w:ind w:left="2880" w:hanging="360"/>
      </w:pPr>
    </w:lvl>
    <w:lvl w:ilvl="4" w:tplc="DC0A175A">
      <w:start w:val="1"/>
      <w:numFmt w:val="lowerLetter"/>
      <w:lvlText w:val="%5."/>
      <w:lvlJc w:val="left"/>
      <w:pPr>
        <w:ind w:left="3600" w:hanging="360"/>
      </w:pPr>
    </w:lvl>
    <w:lvl w:ilvl="5" w:tplc="4A8C4D66">
      <w:start w:val="1"/>
      <w:numFmt w:val="lowerRoman"/>
      <w:lvlText w:val="%6."/>
      <w:lvlJc w:val="right"/>
      <w:pPr>
        <w:ind w:left="4320" w:hanging="180"/>
      </w:pPr>
    </w:lvl>
    <w:lvl w:ilvl="6" w:tplc="9B56DB86">
      <w:start w:val="1"/>
      <w:numFmt w:val="decimal"/>
      <w:lvlText w:val="%7."/>
      <w:lvlJc w:val="left"/>
      <w:pPr>
        <w:ind w:left="5040" w:hanging="360"/>
      </w:pPr>
    </w:lvl>
    <w:lvl w:ilvl="7" w:tplc="2F5056A4">
      <w:start w:val="1"/>
      <w:numFmt w:val="lowerLetter"/>
      <w:lvlText w:val="%8."/>
      <w:lvlJc w:val="left"/>
      <w:pPr>
        <w:ind w:left="5760" w:hanging="360"/>
      </w:pPr>
    </w:lvl>
    <w:lvl w:ilvl="8" w:tplc="57E6A37E">
      <w:start w:val="1"/>
      <w:numFmt w:val="lowerRoman"/>
      <w:lvlText w:val="%9."/>
      <w:lvlJc w:val="right"/>
      <w:pPr>
        <w:ind w:left="6480" w:hanging="180"/>
      </w:pPr>
    </w:lvl>
  </w:abstractNum>
  <w:abstractNum w:abstractNumId="13" w15:restartNumberingAfterBreak="0">
    <w:nsid w:val="55AF73CE"/>
    <w:multiLevelType w:val="hybridMultilevel"/>
    <w:tmpl w:val="CE203B32"/>
    <w:lvl w:ilvl="0" w:tplc="47923C30">
      <w:start w:val="1"/>
      <w:numFmt w:val="bullet"/>
      <w:lvlText w:val=""/>
      <w:lvlJc w:val="left"/>
      <w:pPr>
        <w:ind w:left="720" w:hanging="360"/>
      </w:pPr>
      <w:rPr>
        <w:rFonts w:hint="default" w:ascii="Symbol" w:hAnsi="Symbol"/>
      </w:rPr>
    </w:lvl>
    <w:lvl w:ilvl="1" w:tplc="FFFFFFFF">
      <w:start w:val="1"/>
      <w:numFmt w:val="bullet"/>
      <w:lvlText w:val=""/>
      <w:lvlJc w:val="left"/>
      <w:pPr>
        <w:ind w:left="1440" w:hanging="360"/>
      </w:pPr>
      <w:rPr>
        <w:rFonts w:hint="default" w:ascii="Symbol" w:hAnsi="Symbol"/>
      </w:rPr>
    </w:lvl>
    <w:lvl w:ilvl="2" w:tplc="50C294F6">
      <w:start w:val="1"/>
      <w:numFmt w:val="bullet"/>
      <w:lvlText w:val=""/>
      <w:lvlJc w:val="left"/>
      <w:pPr>
        <w:ind w:left="2160" w:hanging="360"/>
      </w:pPr>
      <w:rPr>
        <w:rFonts w:hint="default" w:ascii="Wingdings" w:hAnsi="Wingdings"/>
      </w:rPr>
    </w:lvl>
    <w:lvl w:ilvl="3" w:tplc="4B381624">
      <w:start w:val="1"/>
      <w:numFmt w:val="bullet"/>
      <w:lvlText w:val=""/>
      <w:lvlJc w:val="left"/>
      <w:pPr>
        <w:ind w:left="2880" w:hanging="360"/>
      </w:pPr>
      <w:rPr>
        <w:rFonts w:hint="default" w:ascii="Symbol" w:hAnsi="Symbol"/>
      </w:rPr>
    </w:lvl>
    <w:lvl w:ilvl="4" w:tplc="C18476F2">
      <w:start w:val="1"/>
      <w:numFmt w:val="bullet"/>
      <w:lvlText w:val="o"/>
      <w:lvlJc w:val="left"/>
      <w:pPr>
        <w:ind w:left="3600" w:hanging="360"/>
      </w:pPr>
      <w:rPr>
        <w:rFonts w:hint="default" w:ascii="Courier New" w:hAnsi="Courier New"/>
      </w:rPr>
    </w:lvl>
    <w:lvl w:ilvl="5" w:tplc="86920AD8">
      <w:start w:val="1"/>
      <w:numFmt w:val="bullet"/>
      <w:lvlText w:val=""/>
      <w:lvlJc w:val="left"/>
      <w:pPr>
        <w:ind w:left="4320" w:hanging="360"/>
      </w:pPr>
      <w:rPr>
        <w:rFonts w:hint="default" w:ascii="Wingdings" w:hAnsi="Wingdings"/>
      </w:rPr>
    </w:lvl>
    <w:lvl w:ilvl="6" w:tplc="8080274E">
      <w:start w:val="1"/>
      <w:numFmt w:val="bullet"/>
      <w:lvlText w:val=""/>
      <w:lvlJc w:val="left"/>
      <w:pPr>
        <w:ind w:left="5040" w:hanging="360"/>
      </w:pPr>
      <w:rPr>
        <w:rFonts w:hint="default" w:ascii="Symbol" w:hAnsi="Symbol"/>
      </w:rPr>
    </w:lvl>
    <w:lvl w:ilvl="7" w:tplc="55FE4F78">
      <w:start w:val="1"/>
      <w:numFmt w:val="bullet"/>
      <w:lvlText w:val="o"/>
      <w:lvlJc w:val="left"/>
      <w:pPr>
        <w:ind w:left="5760" w:hanging="360"/>
      </w:pPr>
      <w:rPr>
        <w:rFonts w:hint="default" w:ascii="Courier New" w:hAnsi="Courier New"/>
      </w:rPr>
    </w:lvl>
    <w:lvl w:ilvl="8" w:tplc="1C7874BA">
      <w:start w:val="1"/>
      <w:numFmt w:val="bullet"/>
      <w:lvlText w:val=""/>
      <w:lvlJc w:val="left"/>
      <w:pPr>
        <w:ind w:left="6480" w:hanging="360"/>
      </w:pPr>
      <w:rPr>
        <w:rFonts w:hint="default" w:ascii="Wingdings" w:hAnsi="Wingdings"/>
      </w:rPr>
    </w:lvl>
  </w:abstractNum>
  <w:abstractNum w:abstractNumId="14" w15:restartNumberingAfterBreak="0">
    <w:nsid w:val="59281FEF"/>
    <w:multiLevelType w:val="hybridMultilevel"/>
    <w:tmpl w:val="A3DA5684"/>
    <w:lvl w:ilvl="0" w:tplc="610C7576">
      <w:start w:val="1"/>
      <w:numFmt w:val="bullet"/>
      <w:lvlText w:val=""/>
      <w:lvlJc w:val="left"/>
      <w:pPr>
        <w:ind w:left="720" w:hanging="360"/>
      </w:pPr>
      <w:rPr>
        <w:rFonts w:hint="default" w:ascii="Symbol" w:hAnsi="Symbol"/>
      </w:rPr>
    </w:lvl>
    <w:lvl w:ilvl="1" w:tplc="C0E46CB6">
      <w:start w:val="1"/>
      <w:numFmt w:val="bullet"/>
      <w:lvlText w:val=""/>
      <w:lvlJc w:val="left"/>
      <w:pPr>
        <w:ind w:left="1440" w:hanging="360"/>
      </w:pPr>
      <w:rPr>
        <w:rFonts w:hint="default" w:ascii="Symbol" w:hAnsi="Symbol"/>
      </w:rPr>
    </w:lvl>
    <w:lvl w:ilvl="2" w:tplc="FD3A28D8">
      <w:start w:val="1"/>
      <w:numFmt w:val="bullet"/>
      <w:lvlText w:val=""/>
      <w:lvlJc w:val="left"/>
      <w:pPr>
        <w:ind w:left="2160" w:hanging="360"/>
      </w:pPr>
      <w:rPr>
        <w:rFonts w:hint="default" w:ascii="Wingdings" w:hAnsi="Wingdings"/>
      </w:rPr>
    </w:lvl>
    <w:lvl w:ilvl="3" w:tplc="5822A488">
      <w:start w:val="1"/>
      <w:numFmt w:val="bullet"/>
      <w:lvlText w:val=""/>
      <w:lvlJc w:val="left"/>
      <w:pPr>
        <w:ind w:left="2880" w:hanging="360"/>
      </w:pPr>
      <w:rPr>
        <w:rFonts w:hint="default" w:ascii="Symbol" w:hAnsi="Symbol"/>
      </w:rPr>
    </w:lvl>
    <w:lvl w:ilvl="4" w:tplc="78DAA46E">
      <w:start w:val="1"/>
      <w:numFmt w:val="bullet"/>
      <w:lvlText w:val="o"/>
      <w:lvlJc w:val="left"/>
      <w:pPr>
        <w:ind w:left="3600" w:hanging="360"/>
      </w:pPr>
      <w:rPr>
        <w:rFonts w:hint="default" w:ascii="Courier New" w:hAnsi="Courier New"/>
      </w:rPr>
    </w:lvl>
    <w:lvl w:ilvl="5" w:tplc="BC1C2FF2">
      <w:start w:val="1"/>
      <w:numFmt w:val="bullet"/>
      <w:lvlText w:val=""/>
      <w:lvlJc w:val="left"/>
      <w:pPr>
        <w:ind w:left="4320" w:hanging="360"/>
      </w:pPr>
      <w:rPr>
        <w:rFonts w:hint="default" w:ascii="Wingdings" w:hAnsi="Wingdings"/>
      </w:rPr>
    </w:lvl>
    <w:lvl w:ilvl="6" w:tplc="DCEA7ACE">
      <w:start w:val="1"/>
      <w:numFmt w:val="bullet"/>
      <w:lvlText w:val=""/>
      <w:lvlJc w:val="left"/>
      <w:pPr>
        <w:ind w:left="5040" w:hanging="360"/>
      </w:pPr>
      <w:rPr>
        <w:rFonts w:hint="default" w:ascii="Symbol" w:hAnsi="Symbol"/>
      </w:rPr>
    </w:lvl>
    <w:lvl w:ilvl="7" w:tplc="B3565E7E">
      <w:start w:val="1"/>
      <w:numFmt w:val="bullet"/>
      <w:lvlText w:val="o"/>
      <w:lvlJc w:val="left"/>
      <w:pPr>
        <w:ind w:left="5760" w:hanging="360"/>
      </w:pPr>
      <w:rPr>
        <w:rFonts w:hint="default" w:ascii="Courier New" w:hAnsi="Courier New"/>
      </w:rPr>
    </w:lvl>
    <w:lvl w:ilvl="8" w:tplc="9A6E0CA0">
      <w:start w:val="1"/>
      <w:numFmt w:val="bullet"/>
      <w:lvlText w:val=""/>
      <w:lvlJc w:val="left"/>
      <w:pPr>
        <w:ind w:left="6480" w:hanging="360"/>
      </w:pPr>
      <w:rPr>
        <w:rFonts w:hint="default" w:ascii="Wingdings" w:hAnsi="Wingdings"/>
      </w:rPr>
    </w:lvl>
  </w:abstractNum>
  <w:abstractNum w:abstractNumId="15" w15:restartNumberingAfterBreak="0">
    <w:nsid w:val="5ED15275"/>
    <w:multiLevelType w:val="hybridMultilevel"/>
    <w:tmpl w:val="52F8483E"/>
    <w:lvl w:ilvl="0" w:tplc="CC6E1B1E">
      <w:start w:val="1"/>
      <w:numFmt w:val="bullet"/>
      <w:lvlText w:val=""/>
      <w:lvlJc w:val="left"/>
      <w:pPr>
        <w:ind w:left="720" w:hanging="360"/>
      </w:pPr>
      <w:rPr>
        <w:rFonts w:hint="default" w:ascii="Symbol" w:hAnsi="Symbol"/>
      </w:rPr>
    </w:lvl>
    <w:lvl w:ilvl="1" w:tplc="8EF6F622">
      <w:start w:val="1"/>
      <w:numFmt w:val="bullet"/>
      <w:lvlText w:val=""/>
      <w:lvlJc w:val="left"/>
      <w:pPr>
        <w:ind w:left="1440" w:hanging="360"/>
      </w:pPr>
      <w:rPr>
        <w:rFonts w:hint="default" w:ascii="Symbol" w:hAnsi="Symbol"/>
      </w:rPr>
    </w:lvl>
    <w:lvl w:ilvl="2" w:tplc="24A657D0">
      <w:start w:val="1"/>
      <w:numFmt w:val="bullet"/>
      <w:lvlText w:val=""/>
      <w:lvlJc w:val="left"/>
      <w:pPr>
        <w:ind w:left="2160" w:hanging="360"/>
      </w:pPr>
      <w:rPr>
        <w:rFonts w:hint="default" w:ascii="Wingdings" w:hAnsi="Wingdings"/>
      </w:rPr>
    </w:lvl>
    <w:lvl w:ilvl="3" w:tplc="552CDFF2">
      <w:start w:val="1"/>
      <w:numFmt w:val="bullet"/>
      <w:lvlText w:val=""/>
      <w:lvlJc w:val="left"/>
      <w:pPr>
        <w:ind w:left="2880" w:hanging="360"/>
      </w:pPr>
      <w:rPr>
        <w:rFonts w:hint="default" w:ascii="Symbol" w:hAnsi="Symbol"/>
      </w:rPr>
    </w:lvl>
    <w:lvl w:ilvl="4" w:tplc="0A00F062">
      <w:start w:val="1"/>
      <w:numFmt w:val="bullet"/>
      <w:lvlText w:val="o"/>
      <w:lvlJc w:val="left"/>
      <w:pPr>
        <w:ind w:left="3600" w:hanging="360"/>
      </w:pPr>
      <w:rPr>
        <w:rFonts w:hint="default" w:ascii="Courier New" w:hAnsi="Courier New"/>
      </w:rPr>
    </w:lvl>
    <w:lvl w:ilvl="5" w:tplc="92C071BE">
      <w:start w:val="1"/>
      <w:numFmt w:val="bullet"/>
      <w:lvlText w:val=""/>
      <w:lvlJc w:val="left"/>
      <w:pPr>
        <w:ind w:left="4320" w:hanging="360"/>
      </w:pPr>
      <w:rPr>
        <w:rFonts w:hint="default" w:ascii="Wingdings" w:hAnsi="Wingdings"/>
      </w:rPr>
    </w:lvl>
    <w:lvl w:ilvl="6" w:tplc="E4CE452E">
      <w:start w:val="1"/>
      <w:numFmt w:val="bullet"/>
      <w:lvlText w:val=""/>
      <w:lvlJc w:val="left"/>
      <w:pPr>
        <w:ind w:left="5040" w:hanging="360"/>
      </w:pPr>
      <w:rPr>
        <w:rFonts w:hint="default" w:ascii="Symbol" w:hAnsi="Symbol"/>
      </w:rPr>
    </w:lvl>
    <w:lvl w:ilvl="7" w:tplc="4AE6A984">
      <w:start w:val="1"/>
      <w:numFmt w:val="bullet"/>
      <w:lvlText w:val="o"/>
      <w:lvlJc w:val="left"/>
      <w:pPr>
        <w:ind w:left="5760" w:hanging="360"/>
      </w:pPr>
      <w:rPr>
        <w:rFonts w:hint="default" w:ascii="Courier New" w:hAnsi="Courier New"/>
      </w:rPr>
    </w:lvl>
    <w:lvl w:ilvl="8" w:tplc="B34611E4">
      <w:start w:val="1"/>
      <w:numFmt w:val="bullet"/>
      <w:lvlText w:val=""/>
      <w:lvlJc w:val="left"/>
      <w:pPr>
        <w:ind w:left="6480" w:hanging="360"/>
      </w:pPr>
      <w:rPr>
        <w:rFonts w:hint="default" w:ascii="Wingdings" w:hAnsi="Wingdings"/>
      </w:rPr>
    </w:lvl>
  </w:abstractNum>
  <w:abstractNum w:abstractNumId="16" w15:restartNumberingAfterBreak="0">
    <w:nsid w:val="5F0A5A19"/>
    <w:multiLevelType w:val="hybridMultilevel"/>
    <w:tmpl w:val="585E81CA"/>
    <w:lvl w:ilvl="0" w:tplc="C6B6BE12">
      <w:start w:val="1"/>
      <w:numFmt w:val="decimal"/>
      <w:lvlText w:val="%1."/>
      <w:lvlJc w:val="left"/>
      <w:pPr>
        <w:ind w:left="720" w:hanging="360"/>
      </w:pPr>
    </w:lvl>
    <w:lvl w:ilvl="1" w:tplc="5AB403F4">
      <w:start w:val="1"/>
      <w:numFmt w:val="decimal"/>
      <w:lvlText w:val="%2."/>
      <w:lvlJc w:val="left"/>
      <w:pPr>
        <w:ind w:left="1440" w:hanging="360"/>
      </w:pPr>
    </w:lvl>
    <w:lvl w:ilvl="2" w:tplc="FA263EE2">
      <w:start w:val="1"/>
      <w:numFmt w:val="lowerRoman"/>
      <w:lvlText w:val="%3."/>
      <w:lvlJc w:val="right"/>
      <w:pPr>
        <w:ind w:left="2160" w:hanging="180"/>
      </w:pPr>
    </w:lvl>
    <w:lvl w:ilvl="3" w:tplc="F29CEDEE">
      <w:start w:val="1"/>
      <w:numFmt w:val="decimal"/>
      <w:lvlText w:val="%4."/>
      <w:lvlJc w:val="left"/>
      <w:pPr>
        <w:ind w:left="2880" w:hanging="360"/>
      </w:pPr>
    </w:lvl>
    <w:lvl w:ilvl="4" w:tplc="5CDA9234">
      <w:start w:val="1"/>
      <w:numFmt w:val="lowerLetter"/>
      <w:lvlText w:val="%5."/>
      <w:lvlJc w:val="left"/>
      <w:pPr>
        <w:ind w:left="3600" w:hanging="360"/>
      </w:pPr>
    </w:lvl>
    <w:lvl w:ilvl="5" w:tplc="7582A0A4">
      <w:start w:val="1"/>
      <w:numFmt w:val="lowerRoman"/>
      <w:lvlText w:val="%6."/>
      <w:lvlJc w:val="right"/>
      <w:pPr>
        <w:ind w:left="4320" w:hanging="180"/>
      </w:pPr>
    </w:lvl>
    <w:lvl w:ilvl="6" w:tplc="392A84AC">
      <w:start w:val="1"/>
      <w:numFmt w:val="decimal"/>
      <w:lvlText w:val="%7."/>
      <w:lvlJc w:val="left"/>
      <w:pPr>
        <w:ind w:left="5040" w:hanging="360"/>
      </w:pPr>
    </w:lvl>
    <w:lvl w:ilvl="7" w:tplc="5FCED03A">
      <w:start w:val="1"/>
      <w:numFmt w:val="lowerLetter"/>
      <w:lvlText w:val="%8."/>
      <w:lvlJc w:val="left"/>
      <w:pPr>
        <w:ind w:left="5760" w:hanging="360"/>
      </w:pPr>
    </w:lvl>
    <w:lvl w:ilvl="8" w:tplc="F9C0EDD2">
      <w:start w:val="1"/>
      <w:numFmt w:val="lowerRoman"/>
      <w:lvlText w:val="%9."/>
      <w:lvlJc w:val="right"/>
      <w:pPr>
        <w:ind w:left="6480" w:hanging="180"/>
      </w:pPr>
    </w:lvl>
  </w:abstractNum>
  <w:abstractNum w:abstractNumId="17" w15:restartNumberingAfterBreak="0">
    <w:nsid w:val="6F612363"/>
    <w:multiLevelType w:val="hybridMultilevel"/>
    <w:tmpl w:val="AFB8BB6A"/>
    <w:lvl w:ilvl="0" w:tplc="658C3EEE">
      <w:start w:val="6"/>
      <w:numFmt w:val="decimal"/>
      <w:lvlText w:val="%1)"/>
      <w:lvlJc w:val="left"/>
      <w:pPr>
        <w:ind w:left="720" w:hanging="360"/>
      </w:pPr>
    </w:lvl>
    <w:lvl w:ilvl="1" w:tplc="98B6154C">
      <w:start w:val="1"/>
      <w:numFmt w:val="lowerLetter"/>
      <w:lvlText w:val="%2."/>
      <w:lvlJc w:val="left"/>
      <w:pPr>
        <w:ind w:left="1440" w:hanging="360"/>
      </w:pPr>
    </w:lvl>
    <w:lvl w:ilvl="2" w:tplc="62389E68">
      <w:start w:val="1"/>
      <w:numFmt w:val="lowerRoman"/>
      <w:lvlText w:val="%3."/>
      <w:lvlJc w:val="right"/>
      <w:pPr>
        <w:ind w:left="2160" w:hanging="180"/>
      </w:pPr>
    </w:lvl>
    <w:lvl w:ilvl="3" w:tplc="74B00B66">
      <w:start w:val="1"/>
      <w:numFmt w:val="decimal"/>
      <w:lvlText w:val="%4."/>
      <w:lvlJc w:val="left"/>
      <w:pPr>
        <w:ind w:left="2880" w:hanging="360"/>
      </w:pPr>
    </w:lvl>
    <w:lvl w:ilvl="4" w:tplc="A816FF6A">
      <w:start w:val="1"/>
      <w:numFmt w:val="lowerLetter"/>
      <w:lvlText w:val="%5."/>
      <w:lvlJc w:val="left"/>
      <w:pPr>
        <w:ind w:left="3600" w:hanging="360"/>
      </w:pPr>
    </w:lvl>
    <w:lvl w:ilvl="5" w:tplc="0CAED698">
      <w:start w:val="1"/>
      <w:numFmt w:val="lowerRoman"/>
      <w:lvlText w:val="%6."/>
      <w:lvlJc w:val="right"/>
      <w:pPr>
        <w:ind w:left="4320" w:hanging="180"/>
      </w:pPr>
    </w:lvl>
    <w:lvl w:ilvl="6" w:tplc="0FCA3250">
      <w:start w:val="1"/>
      <w:numFmt w:val="decimal"/>
      <w:lvlText w:val="%7."/>
      <w:lvlJc w:val="left"/>
      <w:pPr>
        <w:ind w:left="5040" w:hanging="360"/>
      </w:pPr>
    </w:lvl>
    <w:lvl w:ilvl="7" w:tplc="A9EC5C2A">
      <w:start w:val="1"/>
      <w:numFmt w:val="lowerLetter"/>
      <w:lvlText w:val="%8."/>
      <w:lvlJc w:val="left"/>
      <w:pPr>
        <w:ind w:left="5760" w:hanging="360"/>
      </w:pPr>
    </w:lvl>
    <w:lvl w:ilvl="8" w:tplc="1B585D44">
      <w:start w:val="1"/>
      <w:numFmt w:val="lowerRoman"/>
      <w:lvlText w:val="%9."/>
      <w:lvlJc w:val="right"/>
      <w:pPr>
        <w:ind w:left="6480" w:hanging="180"/>
      </w:pPr>
    </w:lvl>
  </w:abstractNum>
  <w:abstractNum w:abstractNumId="18" w15:restartNumberingAfterBreak="0">
    <w:nsid w:val="75423C8D"/>
    <w:multiLevelType w:val="hybridMultilevel"/>
    <w:tmpl w:val="577A752E"/>
    <w:lvl w:ilvl="0" w:tplc="C130C45E">
      <w:start w:val="1"/>
      <w:numFmt w:val="bullet"/>
      <w:lvlText w:val=""/>
      <w:lvlJc w:val="left"/>
      <w:pPr>
        <w:ind w:left="720" w:hanging="360"/>
      </w:pPr>
      <w:rPr>
        <w:rFonts w:hint="default" w:ascii="Symbol" w:hAnsi="Symbol"/>
      </w:rPr>
    </w:lvl>
    <w:lvl w:ilvl="1" w:tplc="FFFFFFFF">
      <w:start w:val="1"/>
      <w:numFmt w:val="bullet"/>
      <w:lvlText w:val=""/>
      <w:lvlJc w:val="left"/>
      <w:pPr>
        <w:ind w:left="1440" w:hanging="360"/>
      </w:pPr>
      <w:rPr>
        <w:rFonts w:hint="default" w:ascii="Symbol" w:hAnsi="Symbol"/>
      </w:rPr>
    </w:lvl>
    <w:lvl w:ilvl="2" w:tplc="21924A6E">
      <w:start w:val="1"/>
      <w:numFmt w:val="bullet"/>
      <w:lvlText w:val=""/>
      <w:lvlJc w:val="left"/>
      <w:pPr>
        <w:ind w:left="2160" w:hanging="360"/>
      </w:pPr>
      <w:rPr>
        <w:rFonts w:hint="default" w:ascii="Wingdings" w:hAnsi="Wingdings"/>
      </w:rPr>
    </w:lvl>
    <w:lvl w:ilvl="3" w:tplc="EF16DB3E">
      <w:start w:val="1"/>
      <w:numFmt w:val="bullet"/>
      <w:lvlText w:val=""/>
      <w:lvlJc w:val="left"/>
      <w:pPr>
        <w:ind w:left="2880" w:hanging="360"/>
      </w:pPr>
      <w:rPr>
        <w:rFonts w:hint="default" w:ascii="Symbol" w:hAnsi="Symbol"/>
      </w:rPr>
    </w:lvl>
    <w:lvl w:ilvl="4" w:tplc="7154378A">
      <w:start w:val="1"/>
      <w:numFmt w:val="bullet"/>
      <w:lvlText w:val="o"/>
      <w:lvlJc w:val="left"/>
      <w:pPr>
        <w:ind w:left="3600" w:hanging="360"/>
      </w:pPr>
      <w:rPr>
        <w:rFonts w:hint="default" w:ascii="Courier New" w:hAnsi="Courier New"/>
      </w:rPr>
    </w:lvl>
    <w:lvl w:ilvl="5" w:tplc="3B82765A">
      <w:start w:val="1"/>
      <w:numFmt w:val="bullet"/>
      <w:lvlText w:val=""/>
      <w:lvlJc w:val="left"/>
      <w:pPr>
        <w:ind w:left="4320" w:hanging="360"/>
      </w:pPr>
      <w:rPr>
        <w:rFonts w:hint="default" w:ascii="Wingdings" w:hAnsi="Wingdings"/>
      </w:rPr>
    </w:lvl>
    <w:lvl w:ilvl="6" w:tplc="E30832BE">
      <w:start w:val="1"/>
      <w:numFmt w:val="bullet"/>
      <w:lvlText w:val=""/>
      <w:lvlJc w:val="left"/>
      <w:pPr>
        <w:ind w:left="5040" w:hanging="360"/>
      </w:pPr>
      <w:rPr>
        <w:rFonts w:hint="default" w:ascii="Symbol" w:hAnsi="Symbol"/>
      </w:rPr>
    </w:lvl>
    <w:lvl w:ilvl="7" w:tplc="167E5E28">
      <w:start w:val="1"/>
      <w:numFmt w:val="bullet"/>
      <w:lvlText w:val="o"/>
      <w:lvlJc w:val="left"/>
      <w:pPr>
        <w:ind w:left="5760" w:hanging="360"/>
      </w:pPr>
      <w:rPr>
        <w:rFonts w:hint="default" w:ascii="Courier New" w:hAnsi="Courier New"/>
      </w:rPr>
    </w:lvl>
    <w:lvl w:ilvl="8" w:tplc="9782FC4E">
      <w:start w:val="1"/>
      <w:numFmt w:val="bullet"/>
      <w:lvlText w:val=""/>
      <w:lvlJc w:val="left"/>
      <w:pPr>
        <w:ind w:left="6480" w:hanging="360"/>
      </w:pPr>
      <w:rPr>
        <w:rFonts w:hint="default" w:ascii="Wingdings" w:hAnsi="Wingdings"/>
      </w:rPr>
    </w:lvl>
  </w:abstractNum>
  <w:abstractNum w:abstractNumId="19" w15:restartNumberingAfterBreak="0">
    <w:nsid w:val="7B9F59CC"/>
    <w:multiLevelType w:val="hybridMultilevel"/>
    <w:tmpl w:val="C502637A"/>
    <w:lvl w:ilvl="0" w:tplc="FFFFFFFF">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14"/>
  </w:num>
  <w:num w:numId="2">
    <w:abstractNumId w:val="15"/>
  </w:num>
  <w:num w:numId="3">
    <w:abstractNumId w:val="16"/>
  </w:num>
  <w:num w:numId="4">
    <w:abstractNumId w:val="7"/>
  </w:num>
  <w:num w:numId="5">
    <w:abstractNumId w:val="13"/>
  </w:num>
  <w:num w:numId="6">
    <w:abstractNumId w:val="10"/>
  </w:num>
  <w:num w:numId="7">
    <w:abstractNumId w:val="5"/>
  </w:num>
  <w:num w:numId="8">
    <w:abstractNumId w:val="18"/>
  </w:num>
  <w:num w:numId="9">
    <w:abstractNumId w:val="12"/>
  </w:num>
  <w:num w:numId="10">
    <w:abstractNumId w:val="17"/>
  </w:num>
  <w:num w:numId="11">
    <w:abstractNumId w:val="3"/>
  </w:num>
  <w:num w:numId="12">
    <w:abstractNumId w:val="2"/>
  </w:num>
  <w:num w:numId="13">
    <w:abstractNumId w:val="9"/>
  </w:num>
  <w:num w:numId="14">
    <w:abstractNumId w:val="8"/>
  </w:num>
  <w:num w:numId="15">
    <w:abstractNumId w:val="11"/>
  </w:num>
  <w:num w:numId="16">
    <w:abstractNumId w:val="19"/>
  </w:num>
  <w:num w:numId="17">
    <w:abstractNumId w:val="6"/>
  </w:num>
  <w:num w:numId="18">
    <w:abstractNumId w:val="0"/>
  </w:num>
  <w:num w:numId="19">
    <w:abstractNumId w:val="1"/>
  </w:num>
  <w:num w:numId="20">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activeWritingStyle w:lang="es-ES_tradnl" w:vendorID="64" w:dllVersion="6" w:nlCheck="1" w:checkStyle="0" w:appName="MSWord"/>
  <w:attachedTemplate r:id="rId1"/>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DDE"/>
    <w:rsid w:val="00002011"/>
    <w:rsid w:val="000128E8"/>
    <w:rsid w:val="00013EE3"/>
    <w:rsid w:val="00030B8F"/>
    <w:rsid w:val="0003327C"/>
    <w:rsid w:val="00054F2C"/>
    <w:rsid w:val="00055B44"/>
    <w:rsid w:val="0006200C"/>
    <w:rsid w:val="00066CAC"/>
    <w:rsid w:val="00072987"/>
    <w:rsid w:val="00072A59"/>
    <w:rsid w:val="00080424"/>
    <w:rsid w:val="00090268"/>
    <w:rsid w:val="000A6886"/>
    <w:rsid w:val="000B6757"/>
    <w:rsid w:val="000B7512"/>
    <w:rsid w:val="000F3EFB"/>
    <w:rsid w:val="00112580"/>
    <w:rsid w:val="00112694"/>
    <w:rsid w:val="001174F9"/>
    <w:rsid w:val="001243A5"/>
    <w:rsid w:val="00126C57"/>
    <w:rsid w:val="001367DA"/>
    <w:rsid w:val="00146B63"/>
    <w:rsid w:val="00152711"/>
    <w:rsid w:val="001677D2"/>
    <w:rsid w:val="00175428"/>
    <w:rsid w:val="00182475"/>
    <w:rsid w:val="001B05C1"/>
    <w:rsid w:val="001C250D"/>
    <w:rsid w:val="001E0528"/>
    <w:rsid w:val="001F1EBE"/>
    <w:rsid w:val="001F2794"/>
    <w:rsid w:val="0022194F"/>
    <w:rsid w:val="00241A2D"/>
    <w:rsid w:val="00243CF5"/>
    <w:rsid w:val="00247C2E"/>
    <w:rsid w:val="00257D25"/>
    <w:rsid w:val="0026588E"/>
    <w:rsid w:val="00282452"/>
    <w:rsid w:val="0029088F"/>
    <w:rsid w:val="00294B7C"/>
    <w:rsid w:val="002B1582"/>
    <w:rsid w:val="002E1675"/>
    <w:rsid w:val="002E2053"/>
    <w:rsid w:val="00302FBF"/>
    <w:rsid w:val="0030420C"/>
    <w:rsid w:val="003072B4"/>
    <w:rsid w:val="00315994"/>
    <w:rsid w:val="0032619A"/>
    <w:rsid w:val="00331C0D"/>
    <w:rsid w:val="0033367B"/>
    <w:rsid w:val="00351C7D"/>
    <w:rsid w:val="0035420F"/>
    <w:rsid w:val="00365F22"/>
    <w:rsid w:val="003955F7"/>
    <w:rsid w:val="003A04E3"/>
    <w:rsid w:val="003A0995"/>
    <w:rsid w:val="003B7A53"/>
    <w:rsid w:val="003C154A"/>
    <w:rsid w:val="003C2075"/>
    <w:rsid w:val="003C6EC4"/>
    <w:rsid w:val="003D447B"/>
    <w:rsid w:val="003D5084"/>
    <w:rsid w:val="003D7E1A"/>
    <w:rsid w:val="003E39BE"/>
    <w:rsid w:val="003E5D58"/>
    <w:rsid w:val="003F1E61"/>
    <w:rsid w:val="003F484D"/>
    <w:rsid w:val="00415D4D"/>
    <w:rsid w:val="00427833"/>
    <w:rsid w:val="00437D0E"/>
    <w:rsid w:val="00460D5B"/>
    <w:rsid w:val="0046704B"/>
    <w:rsid w:val="00477FD4"/>
    <w:rsid w:val="004969AC"/>
    <w:rsid w:val="004A104F"/>
    <w:rsid w:val="004A6340"/>
    <w:rsid w:val="004B2B56"/>
    <w:rsid w:val="004C1936"/>
    <w:rsid w:val="004D0378"/>
    <w:rsid w:val="004D74D1"/>
    <w:rsid w:val="004E00B1"/>
    <w:rsid w:val="004E6F59"/>
    <w:rsid w:val="004F22A8"/>
    <w:rsid w:val="004F7315"/>
    <w:rsid w:val="00505045"/>
    <w:rsid w:val="00510C45"/>
    <w:rsid w:val="00511829"/>
    <w:rsid w:val="00522A6E"/>
    <w:rsid w:val="0053779D"/>
    <w:rsid w:val="00542A44"/>
    <w:rsid w:val="00543281"/>
    <w:rsid w:val="00561350"/>
    <w:rsid w:val="00563B63"/>
    <w:rsid w:val="00577290"/>
    <w:rsid w:val="0058455D"/>
    <w:rsid w:val="005A77D6"/>
    <w:rsid w:val="005B1F4B"/>
    <w:rsid w:val="005B634D"/>
    <w:rsid w:val="005E713A"/>
    <w:rsid w:val="006141C9"/>
    <w:rsid w:val="00623C8E"/>
    <w:rsid w:val="00626F06"/>
    <w:rsid w:val="00634823"/>
    <w:rsid w:val="006505CF"/>
    <w:rsid w:val="00650D9D"/>
    <w:rsid w:val="00662FC8"/>
    <w:rsid w:val="00665EC1"/>
    <w:rsid w:val="00671AD9"/>
    <w:rsid w:val="006778A9"/>
    <w:rsid w:val="00677D3F"/>
    <w:rsid w:val="006D423C"/>
    <w:rsid w:val="006E2FF7"/>
    <w:rsid w:val="006E7913"/>
    <w:rsid w:val="006F093D"/>
    <w:rsid w:val="006F6042"/>
    <w:rsid w:val="00703BF3"/>
    <w:rsid w:val="0071437A"/>
    <w:rsid w:val="00720969"/>
    <w:rsid w:val="007308FC"/>
    <w:rsid w:val="007432EF"/>
    <w:rsid w:val="0074593E"/>
    <w:rsid w:val="00750BAE"/>
    <w:rsid w:val="00750C49"/>
    <w:rsid w:val="0076710F"/>
    <w:rsid w:val="00767542"/>
    <w:rsid w:val="00773C86"/>
    <w:rsid w:val="00776A97"/>
    <w:rsid w:val="00780E09"/>
    <w:rsid w:val="007A25CA"/>
    <w:rsid w:val="007A3734"/>
    <w:rsid w:val="007B6687"/>
    <w:rsid w:val="007E6B1A"/>
    <w:rsid w:val="007F2E0B"/>
    <w:rsid w:val="007F382F"/>
    <w:rsid w:val="008308EB"/>
    <w:rsid w:val="0085480F"/>
    <w:rsid w:val="00855019"/>
    <w:rsid w:val="00862618"/>
    <w:rsid w:val="008639B6"/>
    <w:rsid w:val="00864292"/>
    <w:rsid w:val="00867C25"/>
    <w:rsid w:val="00882FE0"/>
    <w:rsid w:val="008A2BD9"/>
    <w:rsid w:val="008A3A2B"/>
    <w:rsid w:val="008B0D43"/>
    <w:rsid w:val="008C4BE7"/>
    <w:rsid w:val="008C6C6B"/>
    <w:rsid w:val="008D18EC"/>
    <w:rsid w:val="008D3A05"/>
    <w:rsid w:val="0090547C"/>
    <w:rsid w:val="00923871"/>
    <w:rsid w:val="00932DDE"/>
    <w:rsid w:val="00942DF8"/>
    <w:rsid w:val="00943EDE"/>
    <w:rsid w:val="00945370"/>
    <w:rsid w:val="00946428"/>
    <w:rsid w:val="00947B4F"/>
    <w:rsid w:val="00953437"/>
    <w:rsid w:val="009566EB"/>
    <w:rsid w:val="0096199E"/>
    <w:rsid w:val="0096300E"/>
    <w:rsid w:val="00970C11"/>
    <w:rsid w:val="00974123"/>
    <w:rsid w:val="009825C0"/>
    <w:rsid w:val="00984F5A"/>
    <w:rsid w:val="0098580E"/>
    <w:rsid w:val="009869DF"/>
    <w:rsid w:val="009A0632"/>
    <w:rsid w:val="009C013D"/>
    <w:rsid w:val="009D32BA"/>
    <w:rsid w:val="009E1C65"/>
    <w:rsid w:val="009E4948"/>
    <w:rsid w:val="009F6B9D"/>
    <w:rsid w:val="00A04344"/>
    <w:rsid w:val="00A116FE"/>
    <w:rsid w:val="00A1646A"/>
    <w:rsid w:val="00A16E4B"/>
    <w:rsid w:val="00A27AE1"/>
    <w:rsid w:val="00A37D62"/>
    <w:rsid w:val="00A46747"/>
    <w:rsid w:val="00A53291"/>
    <w:rsid w:val="00A620FB"/>
    <w:rsid w:val="00A720C2"/>
    <w:rsid w:val="00A73C50"/>
    <w:rsid w:val="00AC2DCE"/>
    <w:rsid w:val="00AC6940"/>
    <w:rsid w:val="00AD2ECC"/>
    <w:rsid w:val="00AE1469"/>
    <w:rsid w:val="00AF1DFA"/>
    <w:rsid w:val="00B1612F"/>
    <w:rsid w:val="00B20BE4"/>
    <w:rsid w:val="00B3449B"/>
    <w:rsid w:val="00B42EB7"/>
    <w:rsid w:val="00B503F1"/>
    <w:rsid w:val="00B66ACD"/>
    <w:rsid w:val="00B72223"/>
    <w:rsid w:val="00B74B4F"/>
    <w:rsid w:val="00B7519D"/>
    <w:rsid w:val="00B77F5C"/>
    <w:rsid w:val="00B933B3"/>
    <w:rsid w:val="00B964F7"/>
    <w:rsid w:val="00B9771F"/>
    <w:rsid w:val="00BA1380"/>
    <w:rsid w:val="00BB59EF"/>
    <w:rsid w:val="00BE450E"/>
    <w:rsid w:val="00BF1881"/>
    <w:rsid w:val="00BF5BA4"/>
    <w:rsid w:val="00C45301"/>
    <w:rsid w:val="00C50ACF"/>
    <w:rsid w:val="00C6538D"/>
    <w:rsid w:val="00C813DA"/>
    <w:rsid w:val="00C87884"/>
    <w:rsid w:val="00C91A26"/>
    <w:rsid w:val="00CA31CD"/>
    <w:rsid w:val="00CA6DE2"/>
    <w:rsid w:val="00CA7880"/>
    <w:rsid w:val="00CF503F"/>
    <w:rsid w:val="00D00D20"/>
    <w:rsid w:val="00D42FC2"/>
    <w:rsid w:val="00D44092"/>
    <w:rsid w:val="00D46B12"/>
    <w:rsid w:val="00D508E5"/>
    <w:rsid w:val="00D53B3D"/>
    <w:rsid w:val="00D5621C"/>
    <w:rsid w:val="00D5726D"/>
    <w:rsid w:val="00D60558"/>
    <w:rsid w:val="00D60721"/>
    <w:rsid w:val="00D60B45"/>
    <w:rsid w:val="00D64D19"/>
    <w:rsid w:val="00D71358"/>
    <w:rsid w:val="00D74628"/>
    <w:rsid w:val="00D84442"/>
    <w:rsid w:val="00D950D8"/>
    <w:rsid w:val="00DB4262"/>
    <w:rsid w:val="00DB5329"/>
    <w:rsid w:val="00DB70BD"/>
    <w:rsid w:val="00DC1A04"/>
    <w:rsid w:val="00DC439F"/>
    <w:rsid w:val="00DE2816"/>
    <w:rsid w:val="00DE4561"/>
    <w:rsid w:val="00DF7048"/>
    <w:rsid w:val="00E02CD2"/>
    <w:rsid w:val="00E142C1"/>
    <w:rsid w:val="00E14CFD"/>
    <w:rsid w:val="00E222D7"/>
    <w:rsid w:val="00E37EB8"/>
    <w:rsid w:val="00E427B1"/>
    <w:rsid w:val="00E551A0"/>
    <w:rsid w:val="00E81893"/>
    <w:rsid w:val="00E83713"/>
    <w:rsid w:val="00E90A15"/>
    <w:rsid w:val="00E9210E"/>
    <w:rsid w:val="00EA1703"/>
    <w:rsid w:val="00EA2CD8"/>
    <w:rsid w:val="00EB369F"/>
    <w:rsid w:val="00EB43D1"/>
    <w:rsid w:val="00EB5D50"/>
    <w:rsid w:val="00EC051A"/>
    <w:rsid w:val="00ED0485"/>
    <w:rsid w:val="00EE36ED"/>
    <w:rsid w:val="00EE37A4"/>
    <w:rsid w:val="00EF37FA"/>
    <w:rsid w:val="00EF3CA6"/>
    <w:rsid w:val="00EF5C18"/>
    <w:rsid w:val="00F15115"/>
    <w:rsid w:val="00F17FDA"/>
    <w:rsid w:val="00F26008"/>
    <w:rsid w:val="00F467E2"/>
    <w:rsid w:val="00F52906"/>
    <w:rsid w:val="00F52BB8"/>
    <w:rsid w:val="00F6322B"/>
    <w:rsid w:val="00F653DD"/>
    <w:rsid w:val="00F73815"/>
    <w:rsid w:val="00F7626B"/>
    <w:rsid w:val="00F879FC"/>
    <w:rsid w:val="00FC3172"/>
    <w:rsid w:val="00FD0F18"/>
    <w:rsid w:val="00FD2E7B"/>
    <w:rsid w:val="00FD5276"/>
    <w:rsid w:val="00FD7B55"/>
    <w:rsid w:val="00FE591B"/>
    <w:rsid w:val="038516B0"/>
    <w:rsid w:val="045D0AB0"/>
    <w:rsid w:val="0695705C"/>
    <w:rsid w:val="06EB5BCF"/>
    <w:rsid w:val="0721FE88"/>
    <w:rsid w:val="079197F6"/>
    <w:rsid w:val="0849DFDC"/>
    <w:rsid w:val="084D8CCD"/>
    <w:rsid w:val="0984046E"/>
    <w:rsid w:val="0B6B02C5"/>
    <w:rsid w:val="0B82C87C"/>
    <w:rsid w:val="0C083123"/>
    <w:rsid w:val="0C53053B"/>
    <w:rsid w:val="109C0A0E"/>
    <w:rsid w:val="115CBEC5"/>
    <w:rsid w:val="13EE114E"/>
    <w:rsid w:val="14838CBE"/>
    <w:rsid w:val="14D44457"/>
    <w:rsid w:val="194DD8C7"/>
    <w:rsid w:val="1B1E3F9E"/>
    <w:rsid w:val="1BB2229B"/>
    <w:rsid w:val="1F32784F"/>
    <w:rsid w:val="1F34FC74"/>
    <w:rsid w:val="20394770"/>
    <w:rsid w:val="206899DB"/>
    <w:rsid w:val="21595112"/>
    <w:rsid w:val="23435F48"/>
    <w:rsid w:val="258A4B05"/>
    <w:rsid w:val="274C5B9A"/>
    <w:rsid w:val="2877F453"/>
    <w:rsid w:val="28FFEE77"/>
    <w:rsid w:val="29EA3F21"/>
    <w:rsid w:val="2C595FB2"/>
    <w:rsid w:val="2D2D6786"/>
    <w:rsid w:val="2E93FFE2"/>
    <w:rsid w:val="3053EB1F"/>
    <w:rsid w:val="30BF807D"/>
    <w:rsid w:val="31FA6137"/>
    <w:rsid w:val="323971A0"/>
    <w:rsid w:val="329E7619"/>
    <w:rsid w:val="331B4F65"/>
    <w:rsid w:val="33E79E01"/>
    <w:rsid w:val="34E2BBA0"/>
    <w:rsid w:val="35E07BB8"/>
    <w:rsid w:val="360A0D80"/>
    <w:rsid w:val="36ED61C6"/>
    <w:rsid w:val="39A99D02"/>
    <w:rsid w:val="3A6651F2"/>
    <w:rsid w:val="3E392546"/>
    <w:rsid w:val="3EDA04CE"/>
    <w:rsid w:val="4238DDE9"/>
    <w:rsid w:val="426CE043"/>
    <w:rsid w:val="4273F488"/>
    <w:rsid w:val="458A6657"/>
    <w:rsid w:val="469ED2AE"/>
    <w:rsid w:val="47A22CAF"/>
    <w:rsid w:val="47CEE39B"/>
    <w:rsid w:val="48251152"/>
    <w:rsid w:val="49F2C9A7"/>
    <w:rsid w:val="4A133604"/>
    <w:rsid w:val="4ACCAEBC"/>
    <w:rsid w:val="4DBC4041"/>
    <w:rsid w:val="4F77F9C8"/>
    <w:rsid w:val="520007B6"/>
    <w:rsid w:val="52A2510E"/>
    <w:rsid w:val="533C142C"/>
    <w:rsid w:val="536A17FB"/>
    <w:rsid w:val="537FC2D8"/>
    <w:rsid w:val="55D4EB93"/>
    <w:rsid w:val="56CCD0A7"/>
    <w:rsid w:val="56D60D95"/>
    <w:rsid w:val="58196642"/>
    <w:rsid w:val="5A9FF2D9"/>
    <w:rsid w:val="5B3A5145"/>
    <w:rsid w:val="5C538C34"/>
    <w:rsid w:val="5CE41135"/>
    <w:rsid w:val="5D1E45E4"/>
    <w:rsid w:val="5DD7A722"/>
    <w:rsid w:val="5EAF9169"/>
    <w:rsid w:val="5EC2339D"/>
    <w:rsid w:val="6091A740"/>
    <w:rsid w:val="61D624B2"/>
    <w:rsid w:val="6233A215"/>
    <w:rsid w:val="63665FE1"/>
    <w:rsid w:val="66C97E80"/>
    <w:rsid w:val="66F1B009"/>
    <w:rsid w:val="67022A0F"/>
    <w:rsid w:val="68F82F8F"/>
    <w:rsid w:val="6C8D2B00"/>
    <w:rsid w:val="6F6469D9"/>
    <w:rsid w:val="72069F1B"/>
    <w:rsid w:val="72AA6400"/>
    <w:rsid w:val="73C84888"/>
    <w:rsid w:val="7469222C"/>
    <w:rsid w:val="749D99BA"/>
    <w:rsid w:val="756A7ED3"/>
    <w:rsid w:val="756E8675"/>
    <w:rsid w:val="76D79F9D"/>
    <w:rsid w:val="781D5439"/>
    <w:rsid w:val="7C73AD26"/>
    <w:rsid w:val="7D5DE740"/>
    <w:rsid w:val="7D7E1F55"/>
    <w:rsid w:val="7D9101CA"/>
    <w:rsid w:val="7DF639E9"/>
    <w:rsid w:val="7E3DFD77"/>
    <w:rsid w:val="7E5FB6E3"/>
    <w:rsid w:val="7FD32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68ED5"/>
  <w15:chartTrackingRefBased/>
  <w15:docId w15:val="{D66725E5-9A10-4C00-B614-6D244F40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79FC"/>
    <w:pPr>
      <w:spacing w:after="200" w:line="276" w:lineRule="auto"/>
    </w:pPr>
    <w:rPr>
      <w:sz w:val="22"/>
      <w:szCs w:val="22"/>
      <w:lang w:val="es-C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lorfulList-Accent11" w:customStyle="1">
    <w:name w:val="Colorful List - Accent 11"/>
    <w:basedOn w:val="Normal"/>
    <w:uiPriority w:val="34"/>
    <w:qFormat/>
    <w:rsid w:val="008C6C6B"/>
    <w:pPr>
      <w:ind w:left="720"/>
      <w:contextualSpacing/>
    </w:pPr>
  </w:style>
  <w:style w:type="paragraph" w:styleId="Header">
    <w:name w:val="header"/>
    <w:basedOn w:val="Normal"/>
    <w:link w:val="HeaderChar"/>
    <w:uiPriority w:val="99"/>
    <w:semiHidden/>
    <w:unhideWhenUsed/>
    <w:rsid w:val="001243A5"/>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1243A5"/>
  </w:style>
  <w:style w:type="paragraph" w:styleId="Footer">
    <w:name w:val="footer"/>
    <w:basedOn w:val="Normal"/>
    <w:link w:val="FooterChar"/>
    <w:uiPriority w:val="99"/>
    <w:unhideWhenUsed/>
    <w:rsid w:val="001243A5"/>
    <w:pPr>
      <w:tabs>
        <w:tab w:val="center" w:pos="4680"/>
        <w:tab w:val="right" w:pos="9360"/>
      </w:tabs>
      <w:spacing w:after="0" w:line="240" w:lineRule="auto"/>
    </w:pPr>
  </w:style>
  <w:style w:type="character" w:styleId="FooterChar" w:customStyle="1">
    <w:name w:val="Footer Char"/>
    <w:basedOn w:val="DefaultParagraphFont"/>
    <w:link w:val="Footer"/>
    <w:uiPriority w:val="99"/>
    <w:rsid w:val="001243A5"/>
  </w:style>
  <w:style w:type="table" w:styleId="TableGrid">
    <w:name w:val="Table Grid"/>
    <w:basedOn w:val="TableNormal"/>
    <w:uiPriority w:val="59"/>
    <w:rsid w:val="00984F5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984F5A"/>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984F5A"/>
    <w:rPr>
      <w:rFonts w:ascii="Segoe UI" w:hAnsi="Segoe UI" w:cs="Segoe UI"/>
      <w:sz w:val="18"/>
      <w:szCs w:val="18"/>
    </w:rPr>
  </w:style>
  <w:style w:type="paragraph" w:styleId="HTMLPreformatted">
    <w:name w:val="HTML Preformatted"/>
    <w:basedOn w:val="Normal"/>
    <w:link w:val="HTMLPreformattedChar"/>
    <w:uiPriority w:val="99"/>
    <w:semiHidden/>
    <w:unhideWhenUsed/>
    <w:rsid w:val="0085480F"/>
    <w:rPr>
      <w:rFonts w:ascii="Courier New" w:hAnsi="Courier New" w:cs="Courier New"/>
      <w:sz w:val="20"/>
      <w:szCs w:val="20"/>
    </w:rPr>
  </w:style>
  <w:style w:type="character" w:styleId="HTMLPreformattedChar" w:customStyle="1">
    <w:name w:val="HTML Preformatted Char"/>
    <w:link w:val="HTMLPreformatted"/>
    <w:uiPriority w:val="99"/>
    <w:semiHidden/>
    <w:rsid w:val="0085480F"/>
    <w:rPr>
      <w:rFonts w:ascii="Courier New" w:hAnsi="Courier New" w:cs="Courier New"/>
      <w:lang w:val="es-AR"/>
    </w:rPr>
  </w:style>
  <w:style w:type="paragraph" w:styleId="ListParagraph">
    <w:name w:val="List Paragraph"/>
    <w:basedOn w:val="Normal"/>
    <w:uiPriority w:val="34"/>
    <w:qFormat/>
    <w:rsid w:val="00542A4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50208">
      <w:bodyDiv w:val="1"/>
      <w:marLeft w:val="0"/>
      <w:marRight w:val="0"/>
      <w:marTop w:val="0"/>
      <w:marBottom w:val="0"/>
      <w:divBdr>
        <w:top w:val="none" w:sz="0" w:space="0" w:color="auto"/>
        <w:left w:val="none" w:sz="0" w:space="0" w:color="auto"/>
        <w:bottom w:val="none" w:sz="0" w:space="0" w:color="auto"/>
        <w:right w:val="none" w:sz="0" w:space="0" w:color="auto"/>
      </w:divBdr>
    </w:div>
    <w:div w:id="388458118">
      <w:bodyDiv w:val="1"/>
      <w:marLeft w:val="0"/>
      <w:marRight w:val="0"/>
      <w:marTop w:val="0"/>
      <w:marBottom w:val="0"/>
      <w:divBdr>
        <w:top w:val="none" w:sz="0" w:space="0" w:color="auto"/>
        <w:left w:val="none" w:sz="0" w:space="0" w:color="auto"/>
        <w:bottom w:val="none" w:sz="0" w:space="0" w:color="auto"/>
        <w:right w:val="none" w:sz="0" w:space="0" w:color="auto"/>
      </w:divBdr>
    </w:div>
    <w:div w:id="403840381">
      <w:bodyDiv w:val="1"/>
      <w:marLeft w:val="0"/>
      <w:marRight w:val="0"/>
      <w:marTop w:val="0"/>
      <w:marBottom w:val="0"/>
      <w:divBdr>
        <w:top w:val="none" w:sz="0" w:space="0" w:color="auto"/>
        <w:left w:val="none" w:sz="0" w:space="0" w:color="auto"/>
        <w:bottom w:val="none" w:sz="0" w:space="0" w:color="auto"/>
        <w:right w:val="none" w:sz="0" w:space="0" w:color="auto"/>
      </w:divBdr>
    </w:div>
    <w:div w:id="7777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e.chace\Local%20Settings\Temporary%20Internet%20Files\Content.Outlook\GLKV9CRC\Sample%20of%20School%20Parent%20Involvement%20Policy%20Proced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B847C24050104385D3ADBB3CC4AFCE" ma:contentTypeVersion="10" ma:contentTypeDescription="Create a new document." ma:contentTypeScope="" ma:versionID="2ec3c94961eab5e27da3caca3b3e4b74">
  <xsd:schema xmlns:xsd="http://www.w3.org/2001/XMLSchema" xmlns:xs="http://www.w3.org/2001/XMLSchema" xmlns:p="http://schemas.microsoft.com/office/2006/metadata/properties" xmlns:ns2="6fdfc82c-8748-43ee-818b-eb4217ad2dde" xmlns:ns3="7facdb51-5a5c-4130-9ce7-d226f3f19c4a" targetNamespace="http://schemas.microsoft.com/office/2006/metadata/properties" ma:root="true" ma:fieldsID="c9c7d38cc090fb07acad587d27332305" ns2:_="" ns3:_="">
    <xsd:import namespace="6fdfc82c-8748-43ee-818b-eb4217ad2dde"/>
    <xsd:import namespace="7facdb51-5a5c-4130-9ce7-d226f3f19c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fc82c-8748-43ee-818b-eb4217ad2d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acdb51-5a5c-4130-9ce7-d226f3f19c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facdb51-5a5c-4130-9ce7-d226f3f19c4a">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A116A-B979-4CF8-AC47-60521A3EC43C}">
  <ds:schemaRefs>
    <ds:schemaRef ds:uri="http://schemas.microsoft.com/sharepoint/v3/contenttype/forms"/>
  </ds:schemaRefs>
</ds:datastoreItem>
</file>

<file path=customXml/itemProps2.xml><?xml version="1.0" encoding="utf-8"?>
<ds:datastoreItem xmlns:ds="http://schemas.openxmlformats.org/officeDocument/2006/customXml" ds:itemID="{D7D85512-B6A5-49E9-A1A0-F30B7C039BE4}">
  <ds:schemaRefs>
    <ds:schemaRef ds:uri="http://schemas.microsoft.com/office/2006/metadata/contentType"/>
    <ds:schemaRef ds:uri="http://schemas.microsoft.com/office/2006/metadata/properties/metaAttributes"/>
    <ds:schemaRef ds:uri="http://www.w3.org/2000/xmlns/"/>
    <ds:schemaRef ds:uri="http://www.w3.org/2001/XMLSchema"/>
    <ds:schemaRef ds:uri="6fdfc82c-8748-43ee-818b-eb4217ad2dde"/>
    <ds:schemaRef ds:uri="7facdb51-5a5c-4130-9ce7-d226f3f19c4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A67EA1-5073-446C-B41D-36021DEE655A}">
  <ds:schemaRefs>
    <ds:schemaRef ds:uri="http://schemas.microsoft.com/office/2006/metadata/properties"/>
    <ds:schemaRef ds:uri="http://www.w3.org/2000/xmlns/"/>
    <ds:schemaRef ds:uri="7facdb51-5a5c-4130-9ce7-d226f3f19c4a"/>
    <ds:schemaRef ds:uri="http://www.w3.org/2001/XMLSchema-instance"/>
    <ds:schemaRef ds:uri="http://schemas.microsoft.com/office/infopath/2007/PartnerControls"/>
  </ds:schemaRefs>
</ds:datastoreItem>
</file>

<file path=customXml/itemProps4.xml><?xml version="1.0" encoding="utf-8"?>
<ds:datastoreItem xmlns:ds="http://schemas.openxmlformats.org/officeDocument/2006/customXml" ds:itemID="{45913EBB-1B23-4FE4-8F4E-33CD28CC3FA0}">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Sample%20of%20School%20Parent%20Involvement%20Policy%20Procedure.dotx</ap:Template>
  <ap:Application>Microsoft Word for the web</ap:Application>
  <ap:DocSecurity>4</ap:DocSecurity>
  <ap:ScaleCrop>false</ap:ScaleCrop>
  <ap:Company>OSPI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julie.chace</dc:creator>
  <keywords/>
  <lastModifiedBy>Lix, Toni</lastModifiedBy>
  <revision>26</revision>
  <lastPrinted>2019-04-16T21:36:00.0000000Z</lastPrinted>
  <dcterms:created xsi:type="dcterms:W3CDTF">2019-02-27T16:55:00.0000000Z</dcterms:created>
  <dcterms:modified xsi:type="dcterms:W3CDTF">2021-05-17T22:08:42.2503826Z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0x0101009FB847C24050104385D3ADBB3CC4AFCE</vt:lpwstr>
  </property>
  <property fmtid="{D5CDD505-2E9C-101B-9397-08002B2CF9AE}" pid="3" name="AuthorIds_UIVersion_1536">
    <vt:lpwstr>3</vt:lpwstr>
  </property>
  <property fmtid="{D5CDD505-2E9C-101B-9397-08002B2CF9AE}" pid="4" name="Order">
    <vt:r8>423800</vt:r8>
  </property>
  <property fmtid="{D5CDD505-2E9C-101B-9397-08002B2CF9AE}" pid="5" name="ComplianceAssetId">
    <vt:lpwstr/>
  </property>
</Properties>
</file>